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63" w:rsidRDefault="00774363" w:rsidP="00774363">
      <w:pPr>
        <w:jc w:val="center"/>
        <w:rPr>
          <w:sz w:val="32"/>
          <w:szCs w:val="32"/>
        </w:rPr>
      </w:pPr>
      <w:bookmarkStart w:id="0" w:name="_GoBack"/>
      <w:bookmarkEnd w:id="0"/>
      <w:r>
        <w:rPr>
          <w:sz w:val="32"/>
          <w:szCs w:val="32"/>
        </w:rPr>
        <w:t>РОССИЙСКАЯ ФЕДЕРАЦИЯ</w:t>
      </w:r>
    </w:p>
    <w:p w:rsidR="00774363" w:rsidRDefault="00774363" w:rsidP="00774363">
      <w:pPr>
        <w:jc w:val="center"/>
        <w:rPr>
          <w:sz w:val="28"/>
          <w:szCs w:val="28"/>
        </w:rPr>
      </w:pPr>
      <w:r>
        <w:rPr>
          <w:sz w:val="28"/>
          <w:szCs w:val="28"/>
        </w:rPr>
        <w:t>Иркутская область</w:t>
      </w:r>
    </w:p>
    <w:p w:rsidR="00774363" w:rsidRPr="003D533F" w:rsidRDefault="003D533F" w:rsidP="00774363">
      <w:pPr>
        <w:jc w:val="center"/>
        <w:rPr>
          <w:sz w:val="28"/>
          <w:szCs w:val="28"/>
        </w:rPr>
      </w:pPr>
      <w:r>
        <w:rPr>
          <w:sz w:val="28"/>
          <w:szCs w:val="28"/>
        </w:rPr>
        <w:t>М</w:t>
      </w:r>
      <w:r w:rsidR="00774363" w:rsidRPr="003D533F">
        <w:rPr>
          <w:sz w:val="28"/>
          <w:szCs w:val="28"/>
        </w:rPr>
        <w:t>униципальное образование</w:t>
      </w:r>
      <w:r>
        <w:rPr>
          <w:sz w:val="28"/>
          <w:szCs w:val="28"/>
        </w:rPr>
        <w:t xml:space="preserve"> </w:t>
      </w:r>
      <w:r w:rsidR="00774363" w:rsidRPr="003D533F">
        <w:rPr>
          <w:sz w:val="28"/>
          <w:szCs w:val="28"/>
        </w:rPr>
        <w:t>«город Свирск»</w:t>
      </w:r>
    </w:p>
    <w:p w:rsidR="00774363" w:rsidRDefault="001652B9" w:rsidP="00774363">
      <w:pPr>
        <w:jc w:val="center"/>
        <w:rPr>
          <w:b/>
          <w:sz w:val="32"/>
          <w:szCs w:val="32"/>
        </w:rPr>
      </w:pPr>
      <w:r>
        <w:rPr>
          <w:b/>
          <w:sz w:val="32"/>
          <w:szCs w:val="32"/>
        </w:rPr>
        <w:t>А Д М И Н И С Т Р А Ц И Я</w:t>
      </w:r>
    </w:p>
    <w:p w:rsidR="00774363" w:rsidRDefault="00774363" w:rsidP="00774363">
      <w:pPr>
        <w:jc w:val="center"/>
        <w:rPr>
          <w:b/>
          <w:sz w:val="32"/>
          <w:szCs w:val="32"/>
        </w:rPr>
      </w:pPr>
    </w:p>
    <w:p w:rsidR="00774363" w:rsidRDefault="00BA4FE7" w:rsidP="00774363">
      <w:pPr>
        <w:jc w:val="center"/>
        <w:rPr>
          <w:b/>
          <w:sz w:val="32"/>
          <w:szCs w:val="32"/>
        </w:rPr>
      </w:pPr>
      <w:r>
        <w:rPr>
          <w:b/>
          <w:sz w:val="32"/>
          <w:szCs w:val="32"/>
        </w:rPr>
        <w:t xml:space="preserve">П О С Т А Н О В Л Е Н И Е </w:t>
      </w:r>
    </w:p>
    <w:p w:rsidR="00774363" w:rsidRDefault="00774363" w:rsidP="00774363">
      <w:pPr>
        <w:rPr>
          <w:sz w:val="28"/>
          <w:szCs w:val="28"/>
        </w:rPr>
      </w:pPr>
    </w:p>
    <w:p w:rsidR="00774363" w:rsidRDefault="00774363" w:rsidP="00774363">
      <w:pPr>
        <w:rPr>
          <w:sz w:val="28"/>
          <w:szCs w:val="28"/>
        </w:rPr>
      </w:pPr>
    </w:p>
    <w:p w:rsidR="001509FE" w:rsidRDefault="001C4860" w:rsidP="00101678">
      <w:pPr>
        <w:rPr>
          <w:sz w:val="28"/>
          <w:szCs w:val="28"/>
        </w:rPr>
      </w:pPr>
      <w:r>
        <w:rPr>
          <w:sz w:val="28"/>
          <w:szCs w:val="28"/>
        </w:rPr>
        <w:t xml:space="preserve">10 декабря </w:t>
      </w:r>
      <w:r w:rsidR="00374A01">
        <w:rPr>
          <w:sz w:val="28"/>
          <w:szCs w:val="28"/>
        </w:rPr>
        <w:t xml:space="preserve">2019 </w:t>
      </w:r>
      <w:r w:rsidR="00142D01">
        <w:rPr>
          <w:sz w:val="28"/>
          <w:szCs w:val="28"/>
        </w:rPr>
        <w:t>года</w:t>
      </w:r>
      <w:r w:rsidR="00550D45" w:rsidRPr="00801E09">
        <w:rPr>
          <w:sz w:val="28"/>
          <w:szCs w:val="28"/>
        </w:rPr>
        <w:t xml:space="preserve">                </w:t>
      </w:r>
      <w:r w:rsidR="00D369A4" w:rsidRPr="00801E09">
        <w:rPr>
          <w:sz w:val="28"/>
          <w:szCs w:val="28"/>
        </w:rPr>
        <w:t xml:space="preserve">             </w:t>
      </w:r>
      <w:r w:rsidR="00FB18DE" w:rsidRPr="00801E09">
        <w:rPr>
          <w:sz w:val="28"/>
          <w:szCs w:val="28"/>
        </w:rPr>
        <w:t xml:space="preserve">           </w:t>
      </w:r>
      <w:r w:rsidR="00D908E4" w:rsidRPr="00801E09">
        <w:rPr>
          <w:sz w:val="28"/>
          <w:szCs w:val="28"/>
        </w:rPr>
        <w:t xml:space="preserve"> </w:t>
      </w:r>
      <w:r w:rsidR="005906F9" w:rsidRPr="00801E09">
        <w:rPr>
          <w:sz w:val="28"/>
          <w:szCs w:val="28"/>
        </w:rPr>
        <w:t xml:space="preserve">      </w:t>
      </w:r>
      <w:r w:rsidR="003565B9" w:rsidRPr="00801E09">
        <w:rPr>
          <w:sz w:val="28"/>
          <w:szCs w:val="28"/>
        </w:rPr>
        <w:t xml:space="preserve">         </w:t>
      </w:r>
      <w:r w:rsidR="00256877">
        <w:rPr>
          <w:sz w:val="28"/>
          <w:szCs w:val="28"/>
        </w:rPr>
        <w:t xml:space="preserve">     </w:t>
      </w:r>
      <w:r w:rsidR="003565B9" w:rsidRPr="00801E09">
        <w:rPr>
          <w:sz w:val="28"/>
          <w:szCs w:val="28"/>
        </w:rPr>
        <w:t xml:space="preserve"> </w:t>
      </w:r>
      <w:r w:rsidR="00256877">
        <w:rPr>
          <w:sz w:val="28"/>
          <w:szCs w:val="28"/>
        </w:rPr>
        <w:t xml:space="preserve">  </w:t>
      </w:r>
      <w:r w:rsidR="00117B63">
        <w:rPr>
          <w:sz w:val="28"/>
          <w:szCs w:val="28"/>
        </w:rPr>
        <w:t xml:space="preserve">         </w:t>
      </w:r>
      <w:r w:rsidR="00256877">
        <w:rPr>
          <w:sz w:val="28"/>
          <w:szCs w:val="28"/>
        </w:rPr>
        <w:t xml:space="preserve"> </w:t>
      </w:r>
      <w:r>
        <w:rPr>
          <w:sz w:val="28"/>
          <w:szCs w:val="28"/>
        </w:rPr>
        <w:t xml:space="preserve">                </w:t>
      </w:r>
      <w:r w:rsidR="00101678" w:rsidRPr="00801E09">
        <w:rPr>
          <w:sz w:val="28"/>
          <w:szCs w:val="28"/>
        </w:rPr>
        <w:t>№</w:t>
      </w:r>
      <w:r w:rsidR="005906F9" w:rsidRPr="00801E09">
        <w:rPr>
          <w:sz w:val="28"/>
          <w:szCs w:val="28"/>
        </w:rPr>
        <w:t xml:space="preserve"> </w:t>
      </w:r>
      <w:r>
        <w:rPr>
          <w:sz w:val="28"/>
          <w:szCs w:val="28"/>
        </w:rPr>
        <w:t>817</w:t>
      </w:r>
    </w:p>
    <w:p w:rsidR="001509FE" w:rsidRDefault="001509FE" w:rsidP="00101678">
      <w:pPr>
        <w:rPr>
          <w:sz w:val="28"/>
          <w:szCs w:val="28"/>
        </w:rPr>
      </w:pPr>
    </w:p>
    <w:p w:rsidR="0030271A" w:rsidRDefault="00374A01" w:rsidP="00374A01">
      <w:pPr>
        <w:jc w:val="center"/>
        <w:rPr>
          <w:bCs/>
          <w:sz w:val="28"/>
          <w:szCs w:val="28"/>
        </w:rPr>
      </w:pPr>
      <w:r>
        <w:rPr>
          <w:bCs/>
          <w:sz w:val="28"/>
          <w:szCs w:val="28"/>
        </w:rPr>
        <w:t>О</w:t>
      </w:r>
      <w:r w:rsidR="001509FE" w:rsidRPr="001509FE">
        <w:rPr>
          <w:bCs/>
          <w:sz w:val="28"/>
          <w:szCs w:val="28"/>
        </w:rPr>
        <w:t xml:space="preserve"> Порядке</w:t>
      </w:r>
      <w:r w:rsidR="008C13EE" w:rsidRPr="001509FE">
        <w:rPr>
          <w:bCs/>
          <w:sz w:val="28"/>
          <w:szCs w:val="28"/>
        </w:rPr>
        <w:t xml:space="preserve"> составления и утверждения</w:t>
      </w:r>
      <w:r>
        <w:rPr>
          <w:bCs/>
          <w:sz w:val="28"/>
          <w:szCs w:val="28"/>
        </w:rPr>
        <w:t xml:space="preserve"> п</w:t>
      </w:r>
      <w:r w:rsidR="008C13EE" w:rsidRPr="001509FE">
        <w:rPr>
          <w:bCs/>
          <w:sz w:val="28"/>
          <w:szCs w:val="28"/>
        </w:rPr>
        <w:t>лана финансово-хозяйств</w:t>
      </w:r>
      <w:r w:rsidR="0030271A">
        <w:rPr>
          <w:bCs/>
          <w:sz w:val="28"/>
          <w:szCs w:val="28"/>
        </w:rPr>
        <w:t xml:space="preserve">енной </w:t>
      </w:r>
    </w:p>
    <w:p w:rsidR="0030271A" w:rsidRDefault="0030271A" w:rsidP="00374A01">
      <w:pPr>
        <w:jc w:val="center"/>
        <w:rPr>
          <w:bCs/>
          <w:sz w:val="28"/>
          <w:szCs w:val="28"/>
        </w:rPr>
      </w:pPr>
      <w:r>
        <w:rPr>
          <w:bCs/>
          <w:sz w:val="28"/>
          <w:szCs w:val="28"/>
        </w:rPr>
        <w:t>деятельности муниципального учреждения</w:t>
      </w:r>
      <w:r w:rsidR="008C13EE" w:rsidRPr="001509FE">
        <w:rPr>
          <w:bCs/>
          <w:sz w:val="28"/>
          <w:szCs w:val="28"/>
        </w:rPr>
        <w:t xml:space="preserve"> </w:t>
      </w:r>
    </w:p>
    <w:p w:rsidR="00374A01" w:rsidRDefault="00374A01" w:rsidP="00374A01">
      <w:pPr>
        <w:jc w:val="center"/>
        <w:rPr>
          <w:bCs/>
          <w:sz w:val="28"/>
          <w:szCs w:val="28"/>
        </w:rPr>
      </w:pPr>
      <w:r>
        <w:rPr>
          <w:bCs/>
          <w:sz w:val="28"/>
          <w:szCs w:val="28"/>
        </w:rPr>
        <w:t>муниципального образования «город Свирск»</w:t>
      </w:r>
      <w:r w:rsidR="00127DB3">
        <w:rPr>
          <w:bCs/>
          <w:sz w:val="28"/>
          <w:szCs w:val="28"/>
        </w:rPr>
        <w:t xml:space="preserve"> (с изменениями, внесенными постановлением администрации от 23.03.2020 № 143)</w:t>
      </w:r>
    </w:p>
    <w:p w:rsidR="00D34810" w:rsidRDefault="00D34810" w:rsidP="00374A01">
      <w:pPr>
        <w:jc w:val="center"/>
        <w:rPr>
          <w:bCs/>
          <w:sz w:val="28"/>
          <w:szCs w:val="28"/>
        </w:rPr>
      </w:pPr>
    </w:p>
    <w:p w:rsidR="008C13EE" w:rsidRPr="008C13EE" w:rsidRDefault="008C13EE" w:rsidP="0030271A">
      <w:pPr>
        <w:ind w:firstLine="708"/>
        <w:jc w:val="both"/>
        <w:rPr>
          <w:sz w:val="28"/>
          <w:szCs w:val="28"/>
        </w:rPr>
      </w:pPr>
      <w:r w:rsidRPr="008C13EE">
        <w:rPr>
          <w:sz w:val="28"/>
          <w:szCs w:val="28"/>
        </w:rPr>
        <w:t>На о</w:t>
      </w:r>
      <w:r w:rsidR="00143962">
        <w:rPr>
          <w:sz w:val="28"/>
          <w:szCs w:val="28"/>
        </w:rPr>
        <w:t>сновании подпункта 6 пункта 3.3</w:t>
      </w:r>
      <w:r w:rsidRPr="008C13EE">
        <w:rPr>
          <w:sz w:val="28"/>
          <w:szCs w:val="28"/>
        </w:rPr>
        <w:t xml:space="preserve"> статьи 32 Фе</w:t>
      </w:r>
      <w:r w:rsidR="006E4785">
        <w:rPr>
          <w:sz w:val="28"/>
          <w:szCs w:val="28"/>
        </w:rPr>
        <w:t>дерального закона от 12.01.1996</w:t>
      </w:r>
      <w:r w:rsidR="00143962">
        <w:rPr>
          <w:sz w:val="28"/>
          <w:szCs w:val="28"/>
        </w:rPr>
        <w:t xml:space="preserve"> </w:t>
      </w:r>
      <w:r w:rsidRPr="008C13EE">
        <w:rPr>
          <w:sz w:val="28"/>
          <w:szCs w:val="28"/>
        </w:rPr>
        <w:t>№ 7-ФЗ «</w:t>
      </w:r>
      <w:r w:rsidR="00A81D16">
        <w:rPr>
          <w:sz w:val="28"/>
          <w:szCs w:val="28"/>
        </w:rPr>
        <w:t>О некомме</w:t>
      </w:r>
      <w:r w:rsidR="006E4785">
        <w:rPr>
          <w:sz w:val="28"/>
          <w:szCs w:val="28"/>
        </w:rPr>
        <w:t>рческих организациях</w:t>
      </w:r>
      <w:r w:rsidR="00D12069">
        <w:rPr>
          <w:sz w:val="28"/>
          <w:szCs w:val="28"/>
        </w:rPr>
        <w:t>»,</w:t>
      </w:r>
      <w:r w:rsidR="00C50D81">
        <w:rPr>
          <w:sz w:val="28"/>
          <w:szCs w:val="28"/>
        </w:rPr>
        <w:t xml:space="preserve"> </w:t>
      </w:r>
      <w:r w:rsidR="00A81D16">
        <w:rPr>
          <w:sz w:val="28"/>
          <w:szCs w:val="28"/>
        </w:rPr>
        <w:t>в соответствии с приказом</w:t>
      </w:r>
      <w:r w:rsidRPr="008C13EE">
        <w:rPr>
          <w:sz w:val="28"/>
          <w:szCs w:val="28"/>
        </w:rPr>
        <w:t xml:space="preserve"> Министерства финансов Российско</w:t>
      </w:r>
      <w:r w:rsidR="00374A01">
        <w:rPr>
          <w:sz w:val="28"/>
          <w:szCs w:val="28"/>
        </w:rPr>
        <w:t>й Федерации от 31.08</w:t>
      </w:r>
      <w:r w:rsidR="00B3445B">
        <w:rPr>
          <w:sz w:val="28"/>
          <w:szCs w:val="28"/>
        </w:rPr>
        <w:t>.</w:t>
      </w:r>
      <w:r w:rsidR="00374A01">
        <w:rPr>
          <w:sz w:val="28"/>
          <w:szCs w:val="28"/>
        </w:rPr>
        <w:t>2018</w:t>
      </w:r>
      <w:r w:rsidR="00143962">
        <w:rPr>
          <w:sz w:val="28"/>
          <w:szCs w:val="28"/>
        </w:rPr>
        <w:t xml:space="preserve"> </w:t>
      </w:r>
      <w:r w:rsidR="00D12069">
        <w:rPr>
          <w:sz w:val="28"/>
          <w:szCs w:val="28"/>
        </w:rPr>
        <w:br/>
      </w:r>
      <w:r w:rsidR="00143962">
        <w:rPr>
          <w:sz w:val="28"/>
          <w:szCs w:val="28"/>
        </w:rPr>
        <w:t xml:space="preserve">№ </w:t>
      </w:r>
      <w:r w:rsidR="00374A01">
        <w:rPr>
          <w:sz w:val="28"/>
          <w:szCs w:val="28"/>
        </w:rPr>
        <w:t>186</w:t>
      </w:r>
      <w:r w:rsidR="00143962">
        <w:rPr>
          <w:sz w:val="28"/>
          <w:szCs w:val="28"/>
        </w:rPr>
        <w:t>н «</w:t>
      </w:r>
      <w:r w:rsidRPr="008C13EE">
        <w:rPr>
          <w:sz w:val="28"/>
          <w:szCs w:val="28"/>
        </w:rPr>
        <w:t xml:space="preserve">О требованиях к </w:t>
      </w:r>
      <w:r w:rsidR="00374A01">
        <w:rPr>
          <w:sz w:val="28"/>
          <w:szCs w:val="28"/>
        </w:rPr>
        <w:t>составлению и утверждению плана</w:t>
      </w:r>
      <w:r w:rsidRPr="008C13EE">
        <w:rPr>
          <w:sz w:val="28"/>
          <w:szCs w:val="28"/>
        </w:rPr>
        <w:t xml:space="preserve"> финансово-хозяйственной деятельности государственного (муницип</w:t>
      </w:r>
      <w:r w:rsidR="00143962">
        <w:rPr>
          <w:sz w:val="28"/>
          <w:szCs w:val="28"/>
        </w:rPr>
        <w:t>ального) учреждения»</w:t>
      </w:r>
      <w:r w:rsidR="003712F9">
        <w:rPr>
          <w:sz w:val="28"/>
          <w:szCs w:val="28"/>
        </w:rPr>
        <w:t>,</w:t>
      </w:r>
      <w:r w:rsidR="0030271A">
        <w:rPr>
          <w:sz w:val="28"/>
          <w:szCs w:val="28"/>
        </w:rPr>
        <w:t xml:space="preserve"> руководствуя</w:t>
      </w:r>
      <w:r w:rsidR="00803A57">
        <w:rPr>
          <w:sz w:val="28"/>
          <w:szCs w:val="28"/>
        </w:rPr>
        <w:t>сь</w:t>
      </w:r>
      <w:r w:rsidR="0030271A" w:rsidRPr="0030271A">
        <w:rPr>
          <w:color w:val="2D2D2D"/>
          <w:sz w:val="28"/>
          <w:szCs w:val="28"/>
        </w:rPr>
        <w:t xml:space="preserve"> </w:t>
      </w:r>
      <w:r w:rsidR="0030271A" w:rsidRPr="0030271A">
        <w:rPr>
          <w:sz w:val="28"/>
          <w:szCs w:val="28"/>
        </w:rPr>
        <w:t>статьями 44,</w:t>
      </w:r>
      <w:r w:rsidR="0030271A">
        <w:rPr>
          <w:sz w:val="28"/>
          <w:szCs w:val="28"/>
        </w:rPr>
        <w:t xml:space="preserve"> </w:t>
      </w:r>
      <w:r w:rsidR="0030271A" w:rsidRPr="0030271A">
        <w:rPr>
          <w:sz w:val="28"/>
          <w:szCs w:val="28"/>
        </w:rPr>
        <w:t xml:space="preserve">51 Устава  муниципального  образования «город Свирск», администрация города  </w:t>
      </w:r>
    </w:p>
    <w:p w:rsidR="008C13EE" w:rsidRPr="0030271A" w:rsidRDefault="003712F9" w:rsidP="008C13EE">
      <w:pPr>
        <w:rPr>
          <w:sz w:val="28"/>
          <w:szCs w:val="28"/>
        </w:rPr>
      </w:pPr>
      <w:r>
        <w:rPr>
          <w:sz w:val="28"/>
          <w:szCs w:val="28"/>
        </w:rPr>
        <w:t>П</w:t>
      </w:r>
      <w:r w:rsidR="0030271A" w:rsidRPr="0030271A">
        <w:rPr>
          <w:bCs/>
          <w:sz w:val="28"/>
          <w:szCs w:val="28"/>
        </w:rPr>
        <w:t xml:space="preserve"> О С Т А Н О В Л Я Е Т</w:t>
      </w:r>
      <w:r w:rsidR="008C13EE" w:rsidRPr="0030271A">
        <w:rPr>
          <w:bCs/>
          <w:sz w:val="28"/>
          <w:szCs w:val="28"/>
        </w:rPr>
        <w:t>:</w:t>
      </w:r>
    </w:p>
    <w:p w:rsidR="008C13EE" w:rsidRDefault="008C13EE" w:rsidP="00C50D81">
      <w:pPr>
        <w:ind w:firstLine="709"/>
        <w:jc w:val="both"/>
        <w:rPr>
          <w:sz w:val="28"/>
          <w:szCs w:val="28"/>
        </w:rPr>
      </w:pPr>
      <w:r w:rsidRPr="008C13EE">
        <w:rPr>
          <w:sz w:val="28"/>
          <w:szCs w:val="28"/>
        </w:rPr>
        <w:t>1.</w:t>
      </w:r>
      <w:r w:rsidR="00374A01">
        <w:rPr>
          <w:sz w:val="28"/>
          <w:szCs w:val="28"/>
        </w:rPr>
        <w:t xml:space="preserve"> </w:t>
      </w:r>
      <w:r w:rsidRPr="008C13EE">
        <w:rPr>
          <w:sz w:val="28"/>
          <w:szCs w:val="28"/>
        </w:rPr>
        <w:t> Утвердить Пор</w:t>
      </w:r>
      <w:r w:rsidR="00374A01">
        <w:rPr>
          <w:sz w:val="28"/>
          <w:szCs w:val="28"/>
        </w:rPr>
        <w:t>ядок составления и утверждения п</w:t>
      </w:r>
      <w:r w:rsidRPr="008C13EE">
        <w:rPr>
          <w:sz w:val="28"/>
          <w:szCs w:val="28"/>
        </w:rPr>
        <w:t>лана финансово-хозяйств</w:t>
      </w:r>
      <w:r w:rsidR="0030271A">
        <w:rPr>
          <w:sz w:val="28"/>
          <w:szCs w:val="28"/>
        </w:rPr>
        <w:t>енной деятельности</w:t>
      </w:r>
      <w:r w:rsidR="00C50D81">
        <w:rPr>
          <w:sz w:val="28"/>
          <w:szCs w:val="28"/>
        </w:rPr>
        <w:t xml:space="preserve"> муниципального учреждения муниц</w:t>
      </w:r>
      <w:r w:rsidR="0030271A">
        <w:rPr>
          <w:sz w:val="28"/>
          <w:szCs w:val="28"/>
        </w:rPr>
        <w:t>ипального образования «город Свирск» (прилагается)</w:t>
      </w:r>
      <w:r w:rsidR="00C50D81">
        <w:rPr>
          <w:sz w:val="28"/>
          <w:szCs w:val="28"/>
        </w:rPr>
        <w:t>.</w:t>
      </w:r>
    </w:p>
    <w:p w:rsidR="000D4D37" w:rsidRDefault="000D4D37" w:rsidP="00C50D81">
      <w:pPr>
        <w:ind w:firstLine="709"/>
        <w:jc w:val="both"/>
        <w:rPr>
          <w:sz w:val="28"/>
          <w:szCs w:val="28"/>
        </w:rPr>
      </w:pPr>
      <w:r>
        <w:rPr>
          <w:sz w:val="28"/>
          <w:szCs w:val="28"/>
        </w:rPr>
        <w:t>2</w:t>
      </w:r>
      <w:r w:rsidR="00ED3BA6">
        <w:rPr>
          <w:sz w:val="28"/>
          <w:szCs w:val="28"/>
        </w:rPr>
        <w:t>.</w:t>
      </w:r>
      <w:r>
        <w:rPr>
          <w:sz w:val="28"/>
          <w:szCs w:val="28"/>
        </w:rPr>
        <w:t xml:space="preserve"> </w:t>
      </w:r>
      <w:r w:rsidRPr="000D4D37">
        <w:rPr>
          <w:sz w:val="28"/>
          <w:szCs w:val="28"/>
        </w:rPr>
        <w:t xml:space="preserve">Настоящее </w:t>
      </w:r>
      <w:r w:rsidR="00D12069">
        <w:rPr>
          <w:sz w:val="28"/>
          <w:szCs w:val="28"/>
        </w:rPr>
        <w:t>п</w:t>
      </w:r>
      <w:r w:rsidRPr="000D4D37">
        <w:rPr>
          <w:sz w:val="28"/>
          <w:szCs w:val="28"/>
        </w:rPr>
        <w:t>остановление применяется при формировании плана финансово-хозяйственной деятельности муниципального учреждения</w:t>
      </w:r>
      <w:r>
        <w:rPr>
          <w:sz w:val="28"/>
          <w:szCs w:val="28"/>
        </w:rPr>
        <w:t xml:space="preserve"> муниципального образования «город Свирск»</w:t>
      </w:r>
      <w:r w:rsidRPr="000D4D37">
        <w:rPr>
          <w:sz w:val="28"/>
          <w:szCs w:val="28"/>
        </w:rPr>
        <w:t>, начиная с плана финансово-хозяйственной деятельности муниципа</w:t>
      </w:r>
      <w:r>
        <w:rPr>
          <w:sz w:val="28"/>
          <w:szCs w:val="28"/>
        </w:rPr>
        <w:t>льного учреждения</w:t>
      </w:r>
      <w:r w:rsidRPr="000D4D37">
        <w:rPr>
          <w:sz w:val="28"/>
          <w:szCs w:val="28"/>
        </w:rPr>
        <w:t xml:space="preserve"> на 2020 год и плановый период 2021 и 2022 годов.</w:t>
      </w:r>
    </w:p>
    <w:p w:rsidR="00DF2B0E" w:rsidRDefault="00D12069" w:rsidP="00C50D81">
      <w:pPr>
        <w:ind w:firstLine="709"/>
        <w:jc w:val="both"/>
        <w:rPr>
          <w:sz w:val="28"/>
          <w:szCs w:val="28"/>
        </w:rPr>
      </w:pPr>
      <w:r>
        <w:rPr>
          <w:sz w:val="28"/>
          <w:szCs w:val="28"/>
        </w:rPr>
        <w:t>3</w:t>
      </w:r>
      <w:r w:rsidR="008C13EE" w:rsidRPr="008C13EE">
        <w:rPr>
          <w:sz w:val="28"/>
          <w:szCs w:val="28"/>
        </w:rPr>
        <w:t>.</w:t>
      </w:r>
      <w:r w:rsidR="00F606EF">
        <w:rPr>
          <w:sz w:val="28"/>
          <w:szCs w:val="28"/>
        </w:rPr>
        <w:t xml:space="preserve"> П</w:t>
      </w:r>
      <w:r w:rsidR="008C13EE" w:rsidRPr="008C13EE">
        <w:rPr>
          <w:sz w:val="28"/>
          <w:szCs w:val="28"/>
        </w:rPr>
        <w:t>ризнать</w:t>
      </w:r>
      <w:r w:rsidR="0030271A">
        <w:rPr>
          <w:sz w:val="28"/>
          <w:szCs w:val="28"/>
        </w:rPr>
        <w:t xml:space="preserve"> </w:t>
      </w:r>
      <w:r w:rsidR="008C13EE" w:rsidRPr="008C13EE">
        <w:rPr>
          <w:sz w:val="28"/>
          <w:szCs w:val="28"/>
        </w:rPr>
        <w:t>утратившим</w:t>
      </w:r>
      <w:r w:rsidR="00ED3BA6">
        <w:rPr>
          <w:sz w:val="28"/>
          <w:szCs w:val="28"/>
        </w:rPr>
        <w:t>и</w:t>
      </w:r>
      <w:r w:rsidR="0030271A">
        <w:rPr>
          <w:sz w:val="28"/>
          <w:szCs w:val="28"/>
        </w:rPr>
        <w:t xml:space="preserve"> </w:t>
      </w:r>
      <w:r w:rsidR="008C13EE" w:rsidRPr="008C13EE">
        <w:rPr>
          <w:sz w:val="28"/>
          <w:szCs w:val="28"/>
        </w:rPr>
        <w:t>силу</w:t>
      </w:r>
      <w:r w:rsidR="00ED3BA6">
        <w:rPr>
          <w:sz w:val="28"/>
          <w:szCs w:val="28"/>
        </w:rPr>
        <w:t xml:space="preserve"> с 01.01.2020</w:t>
      </w:r>
      <w:r w:rsidR="00DF2B0E">
        <w:rPr>
          <w:sz w:val="28"/>
          <w:szCs w:val="28"/>
        </w:rPr>
        <w:t>:</w:t>
      </w:r>
    </w:p>
    <w:p w:rsidR="00F606EF" w:rsidRDefault="00F54BCA" w:rsidP="00C50D81">
      <w:pPr>
        <w:ind w:firstLine="709"/>
        <w:jc w:val="both"/>
        <w:rPr>
          <w:sz w:val="28"/>
          <w:szCs w:val="28"/>
        </w:rPr>
      </w:pPr>
      <w:r>
        <w:rPr>
          <w:sz w:val="28"/>
          <w:szCs w:val="28"/>
        </w:rPr>
        <w:t xml:space="preserve"> </w:t>
      </w:r>
      <w:r w:rsidR="008C13EE" w:rsidRPr="008C13EE">
        <w:rPr>
          <w:sz w:val="28"/>
          <w:szCs w:val="28"/>
        </w:rPr>
        <w:t>постановление</w:t>
      </w:r>
      <w:r w:rsidR="0030271A">
        <w:rPr>
          <w:sz w:val="28"/>
          <w:szCs w:val="28"/>
        </w:rPr>
        <w:t xml:space="preserve"> </w:t>
      </w:r>
      <w:r w:rsidR="008C13EE" w:rsidRPr="008C13EE">
        <w:rPr>
          <w:sz w:val="28"/>
          <w:szCs w:val="28"/>
        </w:rPr>
        <w:t>администрации</w:t>
      </w:r>
      <w:r w:rsidR="0030271A">
        <w:rPr>
          <w:sz w:val="28"/>
          <w:szCs w:val="28"/>
        </w:rPr>
        <w:t xml:space="preserve"> муниципального </w:t>
      </w:r>
      <w:r w:rsidR="00374A01">
        <w:rPr>
          <w:sz w:val="28"/>
          <w:szCs w:val="28"/>
        </w:rPr>
        <w:t>образования «город Свирск» от 23</w:t>
      </w:r>
      <w:r w:rsidR="0030271A">
        <w:rPr>
          <w:sz w:val="28"/>
          <w:szCs w:val="28"/>
        </w:rPr>
        <w:t>.12</w:t>
      </w:r>
      <w:r w:rsidR="00374A01">
        <w:rPr>
          <w:sz w:val="28"/>
          <w:szCs w:val="28"/>
        </w:rPr>
        <w:t>.2016</w:t>
      </w:r>
      <w:r w:rsidR="003712F9">
        <w:rPr>
          <w:sz w:val="28"/>
          <w:szCs w:val="28"/>
        </w:rPr>
        <w:t xml:space="preserve"> </w:t>
      </w:r>
      <w:r w:rsidR="008C13EE" w:rsidRPr="008C13EE">
        <w:rPr>
          <w:sz w:val="28"/>
          <w:szCs w:val="28"/>
        </w:rPr>
        <w:t xml:space="preserve">№ </w:t>
      </w:r>
      <w:r w:rsidR="00374A01">
        <w:rPr>
          <w:sz w:val="28"/>
          <w:szCs w:val="28"/>
        </w:rPr>
        <w:t>1044</w:t>
      </w:r>
      <w:r w:rsidR="00294002">
        <w:rPr>
          <w:sz w:val="28"/>
          <w:szCs w:val="28"/>
        </w:rPr>
        <w:t xml:space="preserve"> «О Порядке составления и утвержден</w:t>
      </w:r>
      <w:r w:rsidR="00C50D81">
        <w:rPr>
          <w:sz w:val="28"/>
          <w:szCs w:val="28"/>
        </w:rPr>
        <w:t>ия Плана финансово-хозяйственно</w:t>
      </w:r>
      <w:r w:rsidR="00294002">
        <w:rPr>
          <w:sz w:val="28"/>
          <w:szCs w:val="28"/>
        </w:rPr>
        <w:t>й деятельности муниципального учреждения</w:t>
      </w:r>
      <w:r w:rsidR="0041023C">
        <w:rPr>
          <w:sz w:val="28"/>
          <w:szCs w:val="28"/>
        </w:rPr>
        <w:t>»</w:t>
      </w:r>
      <w:r w:rsidR="00DF2B0E">
        <w:rPr>
          <w:sz w:val="28"/>
          <w:szCs w:val="28"/>
        </w:rPr>
        <w:t>;</w:t>
      </w:r>
    </w:p>
    <w:p w:rsidR="00DF2B0E" w:rsidRDefault="00DF2B0E" w:rsidP="00C50D81">
      <w:pPr>
        <w:ind w:firstLine="709"/>
        <w:jc w:val="both"/>
        <w:rPr>
          <w:sz w:val="28"/>
          <w:szCs w:val="28"/>
        </w:rPr>
      </w:pPr>
      <w:r>
        <w:rPr>
          <w:sz w:val="28"/>
          <w:szCs w:val="28"/>
        </w:rPr>
        <w:t>постановление администрации муниципального образования «город Свирск» от 12.12.2018 № 908 «О внесении</w:t>
      </w:r>
      <w:r w:rsidR="0000194F">
        <w:rPr>
          <w:sz w:val="28"/>
          <w:szCs w:val="28"/>
        </w:rPr>
        <w:t xml:space="preserve"> </w:t>
      </w:r>
      <w:r>
        <w:rPr>
          <w:sz w:val="28"/>
          <w:szCs w:val="28"/>
        </w:rPr>
        <w:t>изменений</w:t>
      </w:r>
      <w:r w:rsidR="0000194F">
        <w:rPr>
          <w:sz w:val="28"/>
          <w:szCs w:val="28"/>
        </w:rPr>
        <w:t xml:space="preserve"> в Порядок составления и утверждения Плана финансово-хозяйственной деятельности муниципального учреждения.</w:t>
      </w:r>
    </w:p>
    <w:p w:rsidR="00ED3BA6" w:rsidRDefault="00D12069" w:rsidP="00C50D81">
      <w:pPr>
        <w:ind w:firstLine="709"/>
        <w:jc w:val="both"/>
        <w:rPr>
          <w:sz w:val="28"/>
          <w:szCs w:val="28"/>
        </w:rPr>
      </w:pPr>
      <w:r>
        <w:rPr>
          <w:sz w:val="28"/>
          <w:szCs w:val="28"/>
        </w:rPr>
        <w:t>4</w:t>
      </w:r>
      <w:r w:rsidR="00374A01">
        <w:rPr>
          <w:sz w:val="28"/>
          <w:szCs w:val="28"/>
        </w:rPr>
        <w:t xml:space="preserve">. Настоящее </w:t>
      </w:r>
      <w:r w:rsidR="00ED3BA6">
        <w:rPr>
          <w:sz w:val="28"/>
          <w:szCs w:val="28"/>
        </w:rPr>
        <w:t>постановление подлежит</w:t>
      </w:r>
      <w:r w:rsidR="00F54BCA">
        <w:rPr>
          <w:sz w:val="28"/>
          <w:szCs w:val="28"/>
        </w:rPr>
        <w:t xml:space="preserve"> официальном</w:t>
      </w:r>
      <w:r w:rsidR="00ED3BA6">
        <w:rPr>
          <w:sz w:val="28"/>
          <w:szCs w:val="28"/>
        </w:rPr>
        <w:t>у</w:t>
      </w:r>
      <w:r w:rsidR="00F54BCA">
        <w:rPr>
          <w:sz w:val="28"/>
          <w:szCs w:val="28"/>
        </w:rPr>
        <w:t xml:space="preserve"> </w:t>
      </w:r>
      <w:r w:rsidR="00ED3BA6">
        <w:rPr>
          <w:sz w:val="28"/>
          <w:szCs w:val="28"/>
        </w:rPr>
        <w:t>опубликованию.</w:t>
      </w:r>
    </w:p>
    <w:p w:rsidR="00294002" w:rsidRDefault="00D12069" w:rsidP="00C50D81">
      <w:pPr>
        <w:ind w:firstLine="709"/>
        <w:jc w:val="both"/>
        <w:rPr>
          <w:sz w:val="28"/>
          <w:szCs w:val="28"/>
        </w:rPr>
      </w:pPr>
      <w:r>
        <w:rPr>
          <w:sz w:val="28"/>
          <w:szCs w:val="28"/>
        </w:rPr>
        <w:t>5</w:t>
      </w:r>
      <w:r w:rsidR="00294002">
        <w:rPr>
          <w:sz w:val="28"/>
          <w:szCs w:val="28"/>
        </w:rPr>
        <w:t>.</w:t>
      </w:r>
      <w:r w:rsidR="00C50D81">
        <w:rPr>
          <w:sz w:val="28"/>
          <w:szCs w:val="28"/>
        </w:rPr>
        <w:t xml:space="preserve"> </w:t>
      </w:r>
      <w:r w:rsidR="00294002">
        <w:rPr>
          <w:sz w:val="28"/>
          <w:szCs w:val="28"/>
        </w:rPr>
        <w:t>Контроль за исполнением постановления возложить на первого заместителя мэра города А.В.Батуеву.</w:t>
      </w:r>
    </w:p>
    <w:p w:rsidR="00D12069" w:rsidRDefault="00D12069" w:rsidP="00C50D81">
      <w:pPr>
        <w:ind w:firstLine="709"/>
        <w:jc w:val="both"/>
        <w:rPr>
          <w:sz w:val="28"/>
          <w:szCs w:val="28"/>
        </w:rPr>
      </w:pPr>
    </w:p>
    <w:p w:rsidR="00ED3BA6" w:rsidRDefault="00ED3BA6" w:rsidP="00C50D81">
      <w:pPr>
        <w:ind w:firstLine="709"/>
        <w:jc w:val="both"/>
        <w:rPr>
          <w:sz w:val="28"/>
          <w:szCs w:val="28"/>
        </w:rPr>
      </w:pPr>
    </w:p>
    <w:p w:rsidR="00C50D81" w:rsidRPr="008C13EE" w:rsidRDefault="00C50D81" w:rsidP="00C50D81">
      <w:pPr>
        <w:ind w:right="-142"/>
        <w:jc w:val="both"/>
        <w:rPr>
          <w:sz w:val="28"/>
          <w:szCs w:val="28"/>
        </w:rPr>
      </w:pPr>
      <w:r>
        <w:rPr>
          <w:sz w:val="28"/>
          <w:szCs w:val="28"/>
        </w:rPr>
        <w:lastRenderedPageBreak/>
        <w:t xml:space="preserve">Мэр                                                                                    </w:t>
      </w:r>
      <w:r w:rsidR="00E500AE">
        <w:rPr>
          <w:sz w:val="28"/>
          <w:szCs w:val="28"/>
        </w:rPr>
        <w:t xml:space="preserve"> </w:t>
      </w:r>
      <w:r>
        <w:rPr>
          <w:sz w:val="28"/>
          <w:szCs w:val="28"/>
        </w:rPr>
        <w:t xml:space="preserve">       </w:t>
      </w:r>
      <w:r w:rsidR="00D34810">
        <w:rPr>
          <w:sz w:val="28"/>
          <w:szCs w:val="28"/>
        </w:rPr>
        <w:t xml:space="preserve">   </w:t>
      </w:r>
      <w:r>
        <w:rPr>
          <w:sz w:val="28"/>
          <w:szCs w:val="28"/>
        </w:rPr>
        <w:t xml:space="preserve"> </w:t>
      </w:r>
      <w:r w:rsidR="00D34810">
        <w:rPr>
          <w:sz w:val="28"/>
          <w:szCs w:val="28"/>
        </w:rPr>
        <w:t xml:space="preserve">           </w:t>
      </w:r>
      <w:r w:rsidR="0000194F">
        <w:rPr>
          <w:sz w:val="28"/>
          <w:szCs w:val="28"/>
        </w:rPr>
        <w:t xml:space="preserve"> </w:t>
      </w:r>
      <w:r w:rsidR="00D34810">
        <w:rPr>
          <w:sz w:val="28"/>
          <w:szCs w:val="28"/>
        </w:rPr>
        <w:t xml:space="preserve"> В</w:t>
      </w:r>
      <w:r>
        <w:rPr>
          <w:sz w:val="28"/>
          <w:szCs w:val="28"/>
        </w:rPr>
        <w:t>.С.Орноев</w:t>
      </w:r>
    </w:p>
    <w:p w:rsidR="00AF1357" w:rsidRDefault="00AF1357" w:rsidP="00C50D81">
      <w:pPr>
        <w:rPr>
          <w:szCs w:val="28"/>
        </w:rPr>
      </w:pPr>
    </w:p>
    <w:p w:rsidR="00AF1357" w:rsidRDefault="00AF1357" w:rsidP="00C50D81">
      <w:pPr>
        <w:rPr>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674EA2" w:rsidRDefault="00674EA2" w:rsidP="00294002">
      <w:pPr>
        <w:jc w:val="right"/>
        <w:rPr>
          <w:sz w:val="28"/>
          <w:szCs w:val="28"/>
        </w:rPr>
      </w:pPr>
    </w:p>
    <w:p w:rsidR="008C13EE" w:rsidRPr="00F606EF" w:rsidRDefault="00294002" w:rsidP="00294002">
      <w:pPr>
        <w:jc w:val="right"/>
        <w:rPr>
          <w:sz w:val="28"/>
          <w:szCs w:val="28"/>
        </w:rPr>
      </w:pPr>
      <w:r w:rsidRPr="00F606EF">
        <w:rPr>
          <w:sz w:val="28"/>
          <w:szCs w:val="28"/>
        </w:rPr>
        <w:lastRenderedPageBreak/>
        <w:t>Утвержден</w:t>
      </w:r>
    </w:p>
    <w:p w:rsidR="00294002" w:rsidRPr="00F606EF" w:rsidRDefault="00294002" w:rsidP="00294002">
      <w:pPr>
        <w:jc w:val="right"/>
        <w:rPr>
          <w:sz w:val="28"/>
          <w:szCs w:val="28"/>
        </w:rPr>
      </w:pPr>
      <w:r w:rsidRPr="00F606EF">
        <w:rPr>
          <w:sz w:val="28"/>
          <w:szCs w:val="28"/>
        </w:rPr>
        <w:t>постановлением администрации</w:t>
      </w:r>
    </w:p>
    <w:p w:rsidR="00294002" w:rsidRPr="00F606EF" w:rsidRDefault="00CE2A8D" w:rsidP="00294002">
      <w:pPr>
        <w:jc w:val="right"/>
        <w:rPr>
          <w:sz w:val="28"/>
          <w:szCs w:val="28"/>
        </w:rPr>
      </w:pPr>
      <w:r>
        <w:rPr>
          <w:sz w:val="28"/>
          <w:szCs w:val="28"/>
        </w:rPr>
        <w:t xml:space="preserve">от 10 декабря </w:t>
      </w:r>
      <w:r w:rsidR="000D4D37" w:rsidRPr="00F606EF">
        <w:rPr>
          <w:sz w:val="28"/>
          <w:szCs w:val="28"/>
        </w:rPr>
        <w:t>2019</w:t>
      </w:r>
      <w:r w:rsidR="00A46E14" w:rsidRPr="00F606EF">
        <w:rPr>
          <w:sz w:val="28"/>
          <w:szCs w:val="28"/>
        </w:rPr>
        <w:t xml:space="preserve"> №</w:t>
      </w:r>
      <w:r>
        <w:rPr>
          <w:sz w:val="28"/>
          <w:szCs w:val="28"/>
        </w:rPr>
        <w:t xml:space="preserve"> 817</w:t>
      </w:r>
    </w:p>
    <w:p w:rsidR="00674EA2" w:rsidRDefault="00674EA2" w:rsidP="00294002">
      <w:pPr>
        <w:jc w:val="center"/>
        <w:rPr>
          <w:bCs/>
          <w:sz w:val="28"/>
          <w:szCs w:val="28"/>
        </w:rPr>
      </w:pPr>
    </w:p>
    <w:p w:rsidR="00733335" w:rsidRPr="00F606EF" w:rsidRDefault="00F606EF" w:rsidP="00294002">
      <w:pPr>
        <w:jc w:val="center"/>
        <w:rPr>
          <w:bCs/>
          <w:sz w:val="28"/>
          <w:szCs w:val="28"/>
        </w:rPr>
      </w:pPr>
      <w:r>
        <w:rPr>
          <w:bCs/>
          <w:sz w:val="28"/>
          <w:szCs w:val="28"/>
        </w:rPr>
        <w:t>Порядок</w:t>
      </w:r>
    </w:p>
    <w:p w:rsidR="008C13EE" w:rsidRPr="00F606EF" w:rsidRDefault="00733335" w:rsidP="00294002">
      <w:pPr>
        <w:jc w:val="center"/>
        <w:rPr>
          <w:sz w:val="28"/>
          <w:szCs w:val="28"/>
        </w:rPr>
      </w:pPr>
      <w:r w:rsidRPr="00F606EF">
        <w:rPr>
          <w:bCs/>
          <w:sz w:val="28"/>
          <w:szCs w:val="28"/>
        </w:rPr>
        <w:t>с</w:t>
      </w:r>
      <w:r w:rsidR="000D4D37" w:rsidRPr="00F606EF">
        <w:rPr>
          <w:bCs/>
          <w:sz w:val="28"/>
          <w:szCs w:val="28"/>
        </w:rPr>
        <w:t>оставления и утверждения п</w:t>
      </w:r>
      <w:r w:rsidR="008C13EE" w:rsidRPr="00F606EF">
        <w:rPr>
          <w:bCs/>
          <w:sz w:val="28"/>
          <w:szCs w:val="28"/>
        </w:rPr>
        <w:t>лана финансово-хозяйственной деятельности</w:t>
      </w:r>
    </w:p>
    <w:p w:rsidR="008C13EE" w:rsidRPr="00F606EF" w:rsidRDefault="00233BF5" w:rsidP="00294002">
      <w:pPr>
        <w:jc w:val="center"/>
        <w:rPr>
          <w:bCs/>
          <w:sz w:val="28"/>
          <w:szCs w:val="28"/>
        </w:rPr>
      </w:pPr>
      <w:r w:rsidRPr="00F606EF">
        <w:rPr>
          <w:bCs/>
          <w:sz w:val="28"/>
          <w:szCs w:val="28"/>
        </w:rPr>
        <w:t>муницип</w:t>
      </w:r>
      <w:r w:rsidR="00F606EF">
        <w:rPr>
          <w:bCs/>
          <w:sz w:val="28"/>
          <w:szCs w:val="28"/>
        </w:rPr>
        <w:t>ального учреждения</w:t>
      </w:r>
      <w:r w:rsidRPr="00F606EF">
        <w:rPr>
          <w:bCs/>
          <w:sz w:val="28"/>
          <w:szCs w:val="28"/>
        </w:rPr>
        <w:t xml:space="preserve"> муниципального образования «город Свирск»</w:t>
      </w:r>
      <w:r w:rsidR="008C13EE" w:rsidRPr="00F606EF">
        <w:rPr>
          <w:bCs/>
          <w:sz w:val="28"/>
          <w:szCs w:val="28"/>
        </w:rPr>
        <w:t xml:space="preserve"> </w:t>
      </w:r>
    </w:p>
    <w:p w:rsidR="00733335" w:rsidRPr="00F606EF" w:rsidRDefault="00733335" w:rsidP="00294002">
      <w:pPr>
        <w:jc w:val="center"/>
        <w:rPr>
          <w:bCs/>
          <w:sz w:val="28"/>
          <w:szCs w:val="28"/>
        </w:rPr>
      </w:pPr>
    </w:p>
    <w:p w:rsidR="00733335" w:rsidRPr="00F606EF" w:rsidRDefault="00733335" w:rsidP="00733335">
      <w:pPr>
        <w:jc w:val="center"/>
        <w:rPr>
          <w:sz w:val="28"/>
          <w:szCs w:val="28"/>
        </w:rPr>
      </w:pPr>
      <w:r w:rsidRPr="00F606EF">
        <w:rPr>
          <w:sz w:val="28"/>
          <w:szCs w:val="28"/>
        </w:rPr>
        <w:t>1. Общие положения</w:t>
      </w:r>
    </w:p>
    <w:p w:rsidR="000D4D37" w:rsidRPr="00F606EF" w:rsidRDefault="000D4D37" w:rsidP="000D4D37">
      <w:pPr>
        <w:ind w:firstLine="708"/>
        <w:jc w:val="both"/>
        <w:rPr>
          <w:sz w:val="28"/>
          <w:szCs w:val="28"/>
        </w:rPr>
      </w:pPr>
      <w:r w:rsidRPr="00F606EF">
        <w:rPr>
          <w:sz w:val="28"/>
          <w:szCs w:val="28"/>
        </w:rPr>
        <w:t>1</w:t>
      </w:r>
      <w:r w:rsidR="00ED3BA6">
        <w:rPr>
          <w:sz w:val="28"/>
          <w:szCs w:val="28"/>
        </w:rPr>
        <w:t>.</w:t>
      </w:r>
      <w:r w:rsidRPr="00F606EF">
        <w:rPr>
          <w:sz w:val="28"/>
          <w:szCs w:val="28"/>
        </w:rPr>
        <w:t xml:space="preserve"> Настоящий Порядок составления и утверждения плана финансово-хозяйственной деятельности муниципального учреждения муниципального образования «город Свирск» (далее - Порядок) устанавливает порядок составления и утверждения плана финансово-хозяйственной деятельности муниципального учреждения муниципального образования «город Свирск» </w:t>
      </w:r>
      <w:r w:rsidR="00A24F2F" w:rsidRPr="00F606EF">
        <w:rPr>
          <w:sz w:val="28"/>
          <w:szCs w:val="28"/>
        </w:rPr>
        <w:t>(далее - П</w:t>
      </w:r>
      <w:r w:rsidRPr="00F606EF">
        <w:rPr>
          <w:sz w:val="28"/>
          <w:szCs w:val="28"/>
        </w:rPr>
        <w:t>лан), а также внесения изменений в</w:t>
      </w:r>
      <w:r w:rsidR="00A24F2F" w:rsidRPr="00F606EF">
        <w:rPr>
          <w:sz w:val="28"/>
          <w:szCs w:val="28"/>
        </w:rPr>
        <w:t xml:space="preserve"> П</w:t>
      </w:r>
      <w:r w:rsidRPr="00F606EF">
        <w:rPr>
          <w:sz w:val="28"/>
          <w:szCs w:val="28"/>
        </w:rPr>
        <w:t>лан.</w:t>
      </w:r>
    </w:p>
    <w:p w:rsidR="000D4D37" w:rsidRPr="00F606EF" w:rsidRDefault="000D4D37" w:rsidP="000D4D37">
      <w:pPr>
        <w:ind w:firstLine="708"/>
        <w:jc w:val="both"/>
        <w:rPr>
          <w:sz w:val="28"/>
          <w:szCs w:val="28"/>
        </w:rPr>
      </w:pPr>
      <w:r w:rsidRPr="00F606EF">
        <w:rPr>
          <w:sz w:val="28"/>
          <w:szCs w:val="28"/>
        </w:rPr>
        <w:t>2. Настоящий Порядок распространяется на муниципальные бюджетные учреждения и муниципальные автономные учреждения муниципального образования «</w:t>
      </w:r>
      <w:r w:rsidR="00A24F2F" w:rsidRPr="00F606EF">
        <w:rPr>
          <w:sz w:val="28"/>
          <w:szCs w:val="28"/>
        </w:rPr>
        <w:t>город Свирск»</w:t>
      </w:r>
      <w:r w:rsidRPr="00F606EF">
        <w:rPr>
          <w:sz w:val="28"/>
          <w:szCs w:val="28"/>
        </w:rPr>
        <w:t xml:space="preserve"> (далее при совместном упоминании - учреждение) при составлении проекта Плана, утверждении Плана и внесении изменений в План.</w:t>
      </w:r>
    </w:p>
    <w:p w:rsidR="000D4D37" w:rsidRPr="00F606EF" w:rsidRDefault="00A24F2F" w:rsidP="000D4D37">
      <w:pPr>
        <w:jc w:val="both"/>
        <w:rPr>
          <w:sz w:val="28"/>
          <w:szCs w:val="28"/>
        </w:rPr>
      </w:pPr>
      <w:r w:rsidRPr="00F606EF">
        <w:rPr>
          <w:sz w:val="28"/>
          <w:szCs w:val="28"/>
        </w:rPr>
        <w:t xml:space="preserve">        </w:t>
      </w:r>
      <w:r w:rsidRPr="00F606EF">
        <w:rPr>
          <w:sz w:val="28"/>
          <w:szCs w:val="28"/>
        </w:rPr>
        <w:tab/>
        <w:t xml:space="preserve"> </w:t>
      </w:r>
      <w:r w:rsidR="000D4D37" w:rsidRPr="00F606EF">
        <w:rPr>
          <w:sz w:val="28"/>
          <w:szCs w:val="28"/>
        </w:rPr>
        <w:t>3. План должен составляться и утверждаться на текущий финансовый год в случае, если р</w:t>
      </w:r>
      <w:r w:rsidRPr="00F606EF">
        <w:rPr>
          <w:sz w:val="28"/>
          <w:szCs w:val="28"/>
        </w:rPr>
        <w:t xml:space="preserve">ешение о бюджете муниципального образования «город Свирск» (далее - муниципальное образование) </w:t>
      </w:r>
      <w:r w:rsidR="000D4D37" w:rsidRPr="00F606EF">
        <w:rPr>
          <w:sz w:val="28"/>
          <w:szCs w:val="28"/>
        </w:rPr>
        <w:t xml:space="preserve">утверждается на один финансовый год или на текущий финансовый год и плановый период, если </w:t>
      </w:r>
      <w:r w:rsidRPr="00F606EF">
        <w:rPr>
          <w:sz w:val="28"/>
          <w:szCs w:val="28"/>
        </w:rPr>
        <w:t xml:space="preserve">решение о бюджете </w:t>
      </w:r>
      <w:r w:rsidR="000D4D37" w:rsidRPr="00F606EF">
        <w:rPr>
          <w:sz w:val="28"/>
          <w:szCs w:val="28"/>
        </w:rPr>
        <w:t xml:space="preserve">утверждается на очередной финансовый год и плановый период и действует в течение срока действия </w:t>
      </w:r>
      <w:r w:rsidRPr="00F606EF">
        <w:rPr>
          <w:sz w:val="28"/>
          <w:szCs w:val="28"/>
        </w:rPr>
        <w:t>решения о бюджете муниципального образования</w:t>
      </w:r>
      <w:r w:rsidR="000D4D37" w:rsidRPr="00F606EF">
        <w:rPr>
          <w:sz w:val="28"/>
          <w:szCs w:val="28"/>
        </w:rPr>
        <w:t>.</w:t>
      </w:r>
    </w:p>
    <w:p w:rsidR="000D4D37" w:rsidRPr="00F606EF" w:rsidRDefault="000D4D37" w:rsidP="00A24F2F">
      <w:pPr>
        <w:ind w:firstLine="708"/>
        <w:jc w:val="both"/>
        <w:rPr>
          <w:sz w:val="28"/>
          <w:szCs w:val="28"/>
        </w:rPr>
      </w:pPr>
      <w:r w:rsidRPr="00F606EF">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органа </w:t>
      </w:r>
      <w:r w:rsidR="00BF2716" w:rsidRPr="00F606EF">
        <w:rPr>
          <w:sz w:val="28"/>
          <w:szCs w:val="28"/>
        </w:rPr>
        <w:t>- учредителя</w:t>
      </w:r>
      <w:r w:rsidRPr="00F606EF">
        <w:rPr>
          <w:sz w:val="28"/>
          <w:szCs w:val="28"/>
        </w:rPr>
        <w:t>, утверждаются на период, превышающий указанный срок.</w:t>
      </w:r>
    </w:p>
    <w:p w:rsidR="000D4D37" w:rsidRPr="00F606EF" w:rsidRDefault="000D4D37" w:rsidP="00A24F2F">
      <w:pPr>
        <w:ind w:firstLine="708"/>
        <w:jc w:val="both"/>
        <w:rPr>
          <w:sz w:val="28"/>
          <w:szCs w:val="28"/>
        </w:rPr>
      </w:pPr>
      <w:r w:rsidRPr="00F606EF">
        <w:rPr>
          <w:sz w:val="28"/>
          <w:szCs w:val="28"/>
        </w:rPr>
        <w:t>4. План должен составляться по кассовому методу, в валюте Российской Федерации.</w:t>
      </w:r>
    </w:p>
    <w:p w:rsidR="00F606EF" w:rsidRDefault="00F606EF" w:rsidP="00A24F2F">
      <w:pPr>
        <w:jc w:val="center"/>
        <w:rPr>
          <w:sz w:val="28"/>
          <w:szCs w:val="28"/>
        </w:rPr>
      </w:pPr>
    </w:p>
    <w:p w:rsidR="00A24F2F" w:rsidRPr="00F606EF" w:rsidRDefault="00A24F2F" w:rsidP="00A24F2F">
      <w:pPr>
        <w:jc w:val="center"/>
        <w:rPr>
          <w:sz w:val="28"/>
          <w:szCs w:val="28"/>
        </w:rPr>
      </w:pPr>
      <w:r w:rsidRPr="00F606EF">
        <w:rPr>
          <w:sz w:val="28"/>
          <w:szCs w:val="28"/>
        </w:rPr>
        <w:t>2. Сроки и порядок составления проекта Плана</w:t>
      </w:r>
    </w:p>
    <w:p w:rsidR="00A24F2F" w:rsidRPr="00F606EF" w:rsidRDefault="00A24F2F" w:rsidP="00A24F2F">
      <w:pPr>
        <w:ind w:firstLine="708"/>
        <w:jc w:val="both"/>
        <w:rPr>
          <w:sz w:val="28"/>
          <w:szCs w:val="28"/>
        </w:rPr>
      </w:pPr>
      <w:r w:rsidRPr="00F606EF">
        <w:rPr>
          <w:sz w:val="28"/>
          <w:szCs w:val="28"/>
        </w:rPr>
        <w:t>5. При составлении Плана (внесении изменений в него) устанавливается (уточняется) плановый объем поступлений и выплат денежных средств.</w:t>
      </w:r>
    </w:p>
    <w:p w:rsidR="00A24F2F" w:rsidRPr="00F606EF" w:rsidRDefault="00A24F2F" w:rsidP="00A24F2F">
      <w:pPr>
        <w:ind w:firstLine="708"/>
        <w:jc w:val="both"/>
        <w:rPr>
          <w:sz w:val="28"/>
          <w:szCs w:val="28"/>
        </w:rPr>
      </w:pPr>
      <w:r w:rsidRPr="00F606EF">
        <w:rPr>
          <w:sz w:val="28"/>
          <w:szCs w:val="28"/>
        </w:rPr>
        <w:t>6. Учреждение составляет проект Плана при формировании проекта решения о бюджете муниципального образования в срок до 15 октября текущего фина</w:t>
      </w:r>
      <w:r w:rsidR="00ED3BA6">
        <w:rPr>
          <w:sz w:val="28"/>
          <w:szCs w:val="28"/>
        </w:rPr>
        <w:t>нсового года по форме согласно п</w:t>
      </w:r>
      <w:r w:rsidRPr="00F606EF">
        <w:rPr>
          <w:sz w:val="28"/>
          <w:szCs w:val="28"/>
        </w:rPr>
        <w:t>риложению 1 к настоящему Порядку:</w:t>
      </w:r>
    </w:p>
    <w:p w:rsidR="00A24F2F" w:rsidRPr="00F606EF" w:rsidRDefault="00A24F2F" w:rsidP="00A24F2F">
      <w:pPr>
        <w:ind w:firstLine="708"/>
        <w:jc w:val="both"/>
        <w:rPr>
          <w:sz w:val="28"/>
          <w:szCs w:val="28"/>
        </w:rPr>
      </w:pPr>
      <w:r w:rsidRPr="00F606EF">
        <w:rPr>
          <w:sz w:val="28"/>
          <w:szCs w:val="28"/>
        </w:rPr>
        <w:t>1) с учетом планируемых объемов поступлений:</w:t>
      </w:r>
    </w:p>
    <w:p w:rsidR="00A24F2F" w:rsidRPr="00F606EF" w:rsidRDefault="00A24F2F" w:rsidP="00A24F2F">
      <w:pPr>
        <w:ind w:firstLine="708"/>
        <w:jc w:val="both"/>
        <w:rPr>
          <w:sz w:val="28"/>
          <w:szCs w:val="28"/>
        </w:rPr>
      </w:pPr>
      <w:r w:rsidRPr="00F606EF">
        <w:rPr>
          <w:sz w:val="28"/>
          <w:szCs w:val="28"/>
        </w:rPr>
        <w:t>а) субсидии на финансовое обеспечение выполнения муниципального задания;</w:t>
      </w:r>
    </w:p>
    <w:p w:rsidR="00A24F2F" w:rsidRPr="00F606EF" w:rsidRDefault="00A24F2F" w:rsidP="00A24F2F">
      <w:pPr>
        <w:ind w:firstLine="708"/>
        <w:jc w:val="both"/>
        <w:rPr>
          <w:sz w:val="28"/>
          <w:szCs w:val="28"/>
        </w:rPr>
      </w:pPr>
      <w:r w:rsidRPr="00F606EF">
        <w:rPr>
          <w:sz w:val="28"/>
          <w:szCs w:val="28"/>
        </w:rPr>
        <w:lastRenderedPageBreak/>
        <w:t>б) субсидий, предусмотренных абзацем вторым пункта 1 статьи 78.1</w:t>
      </w:r>
      <w:r w:rsidR="006E4785">
        <w:rPr>
          <w:sz w:val="28"/>
          <w:szCs w:val="28"/>
        </w:rPr>
        <w:t xml:space="preserve"> </w:t>
      </w:r>
      <w:r w:rsidRPr="00F606EF">
        <w:rPr>
          <w:sz w:val="28"/>
          <w:szCs w:val="28"/>
        </w:rPr>
        <w:t> </w:t>
      </w:r>
      <w:hyperlink r:id="rId8" w:history="1">
        <w:r w:rsidRPr="00A97B87">
          <w:rPr>
            <w:rStyle w:val="a9"/>
            <w:color w:val="000000"/>
            <w:sz w:val="28"/>
            <w:szCs w:val="28"/>
            <w:u w:val="none"/>
          </w:rPr>
          <w:t>Бюджетного кодекса Российской Федерации</w:t>
        </w:r>
      </w:hyperlink>
      <w:r w:rsidR="006E4785" w:rsidRPr="00A97B87">
        <w:rPr>
          <w:color w:val="000000"/>
          <w:sz w:val="28"/>
          <w:szCs w:val="28"/>
        </w:rPr>
        <w:t xml:space="preserve"> </w:t>
      </w:r>
      <w:r w:rsidRPr="00F606EF">
        <w:rPr>
          <w:sz w:val="28"/>
          <w:szCs w:val="28"/>
        </w:rPr>
        <w:t>(далее - целевые субсидии), и целей их предоставления;</w:t>
      </w:r>
    </w:p>
    <w:p w:rsidR="00A24F2F" w:rsidRPr="00F606EF" w:rsidRDefault="00A24F2F" w:rsidP="00A24F2F">
      <w:pPr>
        <w:ind w:firstLine="708"/>
        <w:jc w:val="both"/>
        <w:rPr>
          <w:sz w:val="28"/>
          <w:szCs w:val="28"/>
        </w:rPr>
      </w:pPr>
      <w:r w:rsidRPr="00F606EF">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A24F2F" w:rsidRPr="00F606EF" w:rsidRDefault="00A24F2F" w:rsidP="00A24F2F">
      <w:pPr>
        <w:ind w:firstLine="708"/>
        <w:jc w:val="both"/>
        <w:rPr>
          <w:sz w:val="28"/>
          <w:szCs w:val="28"/>
        </w:rPr>
      </w:pPr>
      <w:r w:rsidRPr="00F606EF">
        <w:rPr>
          <w:sz w:val="28"/>
          <w:szCs w:val="28"/>
        </w:rPr>
        <w:t>г) грантов, в том числе в форме субсидий, предоставляемых из бюджетов бюджетной системы Российской Федерации (далее - грант);</w:t>
      </w:r>
    </w:p>
    <w:p w:rsidR="00A24F2F" w:rsidRPr="00F606EF" w:rsidRDefault="00A24F2F" w:rsidP="00A24F2F">
      <w:pPr>
        <w:ind w:firstLine="708"/>
        <w:jc w:val="both"/>
        <w:rPr>
          <w:sz w:val="28"/>
          <w:szCs w:val="28"/>
        </w:rPr>
      </w:pPr>
      <w:r w:rsidRPr="00F606EF">
        <w:rPr>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A24F2F" w:rsidRPr="00F606EF" w:rsidRDefault="00A24F2F" w:rsidP="00A24F2F">
      <w:pPr>
        <w:ind w:firstLine="708"/>
        <w:jc w:val="both"/>
        <w:rPr>
          <w:sz w:val="28"/>
          <w:szCs w:val="28"/>
        </w:rPr>
      </w:pPr>
      <w:r w:rsidRPr="00F606EF">
        <w:rPr>
          <w:sz w:val="28"/>
          <w:szCs w:val="28"/>
        </w:rPr>
        <w:t>е) доходов от иной приносящей доход деятельности, предусмотренной уставом учреждения;</w:t>
      </w:r>
    </w:p>
    <w:p w:rsidR="00A24F2F" w:rsidRPr="00F606EF" w:rsidRDefault="00A24F2F" w:rsidP="00A24F2F">
      <w:pPr>
        <w:ind w:firstLine="708"/>
        <w:jc w:val="both"/>
        <w:rPr>
          <w:sz w:val="28"/>
          <w:szCs w:val="28"/>
        </w:rPr>
      </w:pPr>
      <w:r w:rsidRPr="00F606EF">
        <w:rPr>
          <w:sz w:val="28"/>
          <w:szCs w:val="28"/>
        </w:rPr>
        <w:t>2) с учетом планируемых объемов выплат, связанных с осуществлением деятельности, предусмотренной уставом учреждения.</w:t>
      </w:r>
    </w:p>
    <w:p w:rsidR="00A24F2F" w:rsidRPr="00F606EF" w:rsidRDefault="00A24F2F" w:rsidP="00BF2716">
      <w:pPr>
        <w:ind w:firstLine="708"/>
        <w:jc w:val="both"/>
        <w:rPr>
          <w:sz w:val="28"/>
          <w:szCs w:val="28"/>
        </w:rPr>
      </w:pPr>
      <w:r w:rsidRPr="00F606EF">
        <w:rPr>
          <w:sz w:val="28"/>
          <w:szCs w:val="28"/>
        </w:rPr>
        <w:t>Орган</w:t>
      </w:r>
      <w:r w:rsidR="00BF2716" w:rsidRPr="00F606EF">
        <w:rPr>
          <w:sz w:val="28"/>
          <w:szCs w:val="28"/>
        </w:rPr>
        <w:t xml:space="preserve"> - учредитель</w:t>
      </w:r>
      <w:r w:rsidRPr="00F606EF">
        <w:rPr>
          <w:sz w:val="28"/>
          <w:szCs w:val="28"/>
        </w:rPr>
        <w:t xml:space="preserve"> направляет учреждению информацию о планируемых к предоставлению из бюджета объемах субсидий.</w:t>
      </w:r>
    </w:p>
    <w:p w:rsidR="00A24F2F" w:rsidRPr="00F606EF" w:rsidRDefault="00BF2716" w:rsidP="00BF2716">
      <w:pPr>
        <w:ind w:firstLine="708"/>
        <w:jc w:val="both"/>
        <w:rPr>
          <w:sz w:val="28"/>
          <w:szCs w:val="28"/>
        </w:rPr>
      </w:pPr>
      <w:r w:rsidRPr="00F606EF">
        <w:rPr>
          <w:sz w:val="28"/>
          <w:szCs w:val="28"/>
        </w:rPr>
        <w:t>7</w:t>
      </w:r>
      <w:r w:rsidR="00A24F2F" w:rsidRPr="00F606EF">
        <w:rPr>
          <w:sz w:val="28"/>
          <w:szCs w:val="28"/>
        </w:rPr>
        <w:t>. Учреждение, имеющее обособленное</w:t>
      </w:r>
      <w:r w:rsidR="006E4785">
        <w:rPr>
          <w:sz w:val="28"/>
          <w:szCs w:val="28"/>
        </w:rPr>
        <w:t xml:space="preserve"> </w:t>
      </w:r>
      <w:r w:rsidR="00A24F2F" w:rsidRPr="00F606EF">
        <w:rPr>
          <w:sz w:val="28"/>
          <w:szCs w:val="28"/>
        </w:rPr>
        <w:t>(ые) подразделение</w:t>
      </w:r>
      <w:r w:rsidR="00803A57" w:rsidRPr="00F606EF">
        <w:rPr>
          <w:sz w:val="28"/>
          <w:szCs w:val="28"/>
        </w:rPr>
        <w:t xml:space="preserve"> </w:t>
      </w:r>
      <w:r w:rsidR="00A24F2F" w:rsidRPr="00F606EF">
        <w:rPr>
          <w:sz w:val="28"/>
          <w:szCs w:val="28"/>
        </w:rPr>
        <w:t>(я),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r w:rsidR="006E4785">
        <w:rPr>
          <w:sz w:val="28"/>
          <w:szCs w:val="28"/>
        </w:rPr>
        <w:t xml:space="preserve"> </w:t>
      </w:r>
      <w:r w:rsidR="00A24F2F" w:rsidRPr="00F606EF">
        <w:rPr>
          <w:sz w:val="28"/>
          <w:szCs w:val="28"/>
        </w:rPr>
        <w:t>(ов) Плана</w:t>
      </w:r>
      <w:r w:rsidR="006E4785">
        <w:rPr>
          <w:sz w:val="28"/>
          <w:szCs w:val="28"/>
        </w:rPr>
        <w:t xml:space="preserve"> </w:t>
      </w:r>
      <w:r w:rsidR="00A24F2F" w:rsidRPr="00F606EF">
        <w:rPr>
          <w:sz w:val="28"/>
          <w:szCs w:val="28"/>
        </w:rPr>
        <w:t>(ов) обособленного</w:t>
      </w:r>
      <w:r w:rsidR="006E4785">
        <w:rPr>
          <w:sz w:val="28"/>
          <w:szCs w:val="28"/>
        </w:rPr>
        <w:t xml:space="preserve"> </w:t>
      </w:r>
      <w:r w:rsidR="00A24F2F" w:rsidRPr="00F606EF">
        <w:rPr>
          <w:sz w:val="28"/>
          <w:szCs w:val="28"/>
        </w:rPr>
        <w:t>(ых) подразделения(й), без учета расчетов между головным учреждением и обособленным</w:t>
      </w:r>
      <w:r w:rsidR="006E4785">
        <w:rPr>
          <w:sz w:val="28"/>
          <w:szCs w:val="28"/>
        </w:rPr>
        <w:t xml:space="preserve"> </w:t>
      </w:r>
      <w:r w:rsidR="00A24F2F" w:rsidRPr="00F606EF">
        <w:rPr>
          <w:sz w:val="28"/>
          <w:szCs w:val="28"/>
        </w:rPr>
        <w:t>(и) подразделением</w:t>
      </w:r>
      <w:r w:rsidR="006E4785">
        <w:rPr>
          <w:sz w:val="28"/>
          <w:szCs w:val="28"/>
        </w:rPr>
        <w:t xml:space="preserve"> </w:t>
      </w:r>
      <w:r w:rsidR="00A24F2F" w:rsidRPr="00F606EF">
        <w:rPr>
          <w:sz w:val="28"/>
          <w:szCs w:val="28"/>
        </w:rPr>
        <w:t>(ями).</w:t>
      </w:r>
    </w:p>
    <w:p w:rsidR="00A24F2F" w:rsidRPr="00F606EF" w:rsidRDefault="00673FB3" w:rsidP="00673FB3">
      <w:pPr>
        <w:ind w:firstLine="708"/>
        <w:jc w:val="both"/>
        <w:rPr>
          <w:sz w:val="28"/>
          <w:szCs w:val="28"/>
        </w:rPr>
      </w:pPr>
      <w:r w:rsidRPr="00F606EF">
        <w:rPr>
          <w:sz w:val="28"/>
          <w:szCs w:val="28"/>
        </w:rPr>
        <w:t>8</w:t>
      </w:r>
      <w:r w:rsidR="00A24F2F" w:rsidRPr="00F606EF">
        <w:rPr>
          <w:sz w:val="28"/>
          <w:szCs w:val="28"/>
        </w:rPr>
        <w:t>. План должен составляться на основании обоснований (расчетов) плановых показателей поступлений и выплат</w:t>
      </w:r>
      <w:r w:rsidR="009F2754" w:rsidRPr="00F606EF">
        <w:rPr>
          <w:sz w:val="28"/>
          <w:szCs w:val="28"/>
        </w:rPr>
        <w:t xml:space="preserve"> по форме</w:t>
      </w:r>
      <w:r w:rsidR="00A24F2F" w:rsidRPr="00F606EF">
        <w:rPr>
          <w:sz w:val="28"/>
          <w:szCs w:val="28"/>
        </w:rPr>
        <w:t>,</w:t>
      </w:r>
      <w:r w:rsidR="00A5021A">
        <w:rPr>
          <w:sz w:val="28"/>
          <w:szCs w:val="28"/>
        </w:rPr>
        <w:t xml:space="preserve"> установленной приложением 2</w:t>
      </w:r>
      <w:r w:rsidR="00C90605" w:rsidRPr="00F606EF">
        <w:rPr>
          <w:sz w:val="28"/>
          <w:szCs w:val="28"/>
        </w:rPr>
        <w:t>,</w:t>
      </w:r>
      <w:r w:rsidR="00A24F2F" w:rsidRPr="00F606EF">
        <w:rPr>
          <w:sz w:val="28"/>
          <w:szCs w:val="28"/>
        </w:rPr>
        <w:t xml:space="preserve"> требования к формированию ко</w:t>
      </w:r>
      <w:r w:rsidR="00E02653" w:rsidRPr="00F606EF">
        <w:rPr>
          <w:sz w:val="28"/>
          <w:szCs w:val="28"/>
        </w:rPr>
        <w:t>торых установлены в разделе 5</w:t>
      </w:r>
      <w:r w:rsidR="00D92C1F">
        <w:rPr>
          <w:sz w:val="28"/>
          <w:szCs w:val="28"/>
        </w:rPr>
        <w:t xml:space="preserve">  настоящего Порядка</w:t>
      </w:r>
      <w:r w:rsidR="00A24F2F" w:rsidRPr="00F606EF">
        <w:rPr>
          <w:sz w:val="28"/>
          <w:szCs w:val="28"/>
        </w:rPr>
        <w:t>.</w:t>
      </w:r>
    </w:p>
    <w:p w:rsidR="00A24F2F" w:rsidRPr="00F606EF" w:rsidRDefault="00673FB3" w:rsidP="00673FB3">
      <w:pPr>
        <w:ind w:firstLine="708"/>
        <w:jc w:val="both"/>
        <w:rPr>
          <w:sz w:val="28"/>
          <w:szCs w:val="28"/>
        </w:rPr>
      </w:pPr>
      <w:r w:rsidRPr="00F606EF">
        <w:rPr>
          <w:sz w:val="28"/>
          <w:szCs w:val="28"/>
        </w:rPr>
        <w:t>9</w:t>
      </w:r>
      <w:r w:rsidR="00A24F2F" w:rsidRPr="00F606EF">
        <w:rPr>
          <w:sz w:val="28"/>
          <w:szCs w:val="28"/>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24F2F" w:rsidRPr="00F606EF" w:rsidRDefault="00A24F2F" w:rsidP="00673FB3">
      <w:pPr>
        <w:ind w:firstLine="708"/>
        <w:jc w:val="both"/>
        <w:rPr>
          <w:sz w:val="28"/>
          <w:szCs w:val="28"/>
        </w:rPr>
      </w:pPr>
      <w:r w:rsidRPr="00F606EF">
        <w:rPr>
          <w:sz w:val="28"/>
          <w:szCs w:val="28"/>
        </w:rPr>
        <w:t>1) планируемых поступлений:</w:t>
      </w:r>
    </w:p>
    <w:p w:rsidR="00A24F2F" w:rsidRPr="00F606EF" w:rsidRDefault="00673FB3" w:rsidP="00A24F2F">
      <w:pPr>
        <w:jc w:val="both"/>
        <w:rPr>
          <w:sz w:val="28"/>
          <w:szCs w:val="28"/>
        </w:rPr>
      </w:pPr>
      <w:r w:rsidRPr="00F606EF">
        <w:rPr>
          <w:sz w:val="28"/>
          <w:szCs w:val="28"/>
        </w:rPr>
        <w:tab/>
      </w:r>
      <w:r w:rsidR="00D92C1F">
        <w:rPr>
          <w:sz w:val="28"/>
          <w:szCs w:val="28"/>
        </w:rPr>
        <w:t xml:space="preserve">от доходов - </w:t>
      </w:r>
      <w:r w:rsidR="00A24F2F" w:rsidRPr="00F606EF">
        <w:rPr>
          <w:sz w:val="28"/>
          <w:szCs w:val="28"/>
        </w:rPr>
        <w:t>по коду аналитической группы подвида доходов бюджетов классификации доходов бюджетов;</w:t>
      </w:r>
    </w:p>
    <w:p w:rsidR="00A24F2F" w:rsidRPr="00F606EF" w:rsidRDefault="00A24F2F" w:rsidP="00673FB3">
      <w:pPr>
        <w:ind w:firstLine="708"/>
        <w:jc w:val="both"/>
        <w:rPr>
          <w:sz w:val="28"/>
          <w:szCs w:val="28"/>
        </w:rPr>
      </w:pPr>
      <w:r w:rsidRPr="00F606EF">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4F2F" w:rsidRPr="00F606EF" w:rsidRDefault="00A24F2F" w:rsidP="00673FB3">
      <w:pPr>
        <w:ind w:firstLine="708"/>
        <w:jc w:val="both"/>
        <w:rPr>
          <w:sz w:val="28"/>
          <w:szCs w:val="28"/>
        </w:rPr>
      </w:pPr>
      <w:r w:rsidRPr="00F606EF">
        <w:rPr>
          <w:sz w:val="28"/>
          <w:szCs w:val="28"/>
        </w:rPr>
        <w:t>2) планируемых выплат:</w:t>
      </w:r>
    </w:p>
    <w:p w:rsidR="00A24F2F" w:rsidRPr="00F606EF" w:rsidRDefault="00A24F2F" w:rsidP="00673FB3">
      <w:pPr>
        <w:ind w:firstLine="708"/>
        <w:jc w:val="both"/>
        <w:rPr>
          <w:sz w:val="28"/>
          <w:szCs w:val="28"/>
        </w:rPr>
      </w:pPr>
      <w:r w:rsidRPr="00F606EF">
        <w:rPr>
          <w:sz w:val="28"/>
          <w:szCs w:val="28"/>
        </w:rPr>
        <w:t>по расходам - по кодам видов расходов классификации расходов бюджетов;</w:t>
      </w:r>
    </w:p>
    <w:p w:rsidR="00A24F2F" w:rsidRPr="00F606EF" w:rsidRDefault="00A24F2F" w:rsidP="00673FB3">
      <w:pPr>
        <w:ind w:firstLine="708"/>
        <w:jc w:val="both"/>
        <w:rPr>
          <w:sz w:val="28"/>
          <w:szCs w:val="28"/>
        </w:rPr>
      </w:pPr>
      <w:r w:rsidRPr="00F606EF">
        <w:rPr>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4F2F" w:rsidRPr="00F606EF" w:rsidRDefault="00A24F2F" w:rsidP="00673FB3">
      <w:pPr>
        <w:ind w:firstLine="708"/>
        <w:jc w:val="both"/>
        <w:rPr>
          <w:sz w:val="28"/>
          <w:szCs w:val="28"/>
        </w:rPr>
      </w:pPr>
      <w:r w:rsidRPr="00F606EF">
        <w:rPr>
          <w:sz w:val="28"/>
          <w:szCs w:val="28"/>
        </w:rPr>
        <w:lastRenderedPageBreak/>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A24F2F" w:rsidRPr="00F606EF" w:rsidRDefault="00A24F2F" w:rsidP="00673FB3">
      <w:pPr>
        <w:ind w:firstLine="708"/>
        <w:jc w:val="both"/>
        <w:rPr>
          <w:sz w:val="28"/>
          <w:szCs w:val="28"/>
        </w:rPr>
      </w:pPr>
      <w:r w:rsidRPr="00F606EF">
        <w:rPr>
          <w:sz w:val="28"/>
          <w:szCs w:val="28"/>
        </w:rPr>
        <w:t>3) перечисления средств в рамках расчетов между головным учреждением и обособленным</w:t>
      </w:r>
      <w:r w:rsidR="006E4785">
        <w:rPr>
          <w:sz w:val="28"/>
          <w:szCs w:val="28"/>
        </w:rPr>
        <w:t xml:space="preserve"> </w:t>
      </w:r>
      <w:r w:rsidRPr="00F606EF">
        <w:rPr>
          <w:sz w:val="28"/>
          <w:szCs w:val="28"/>
        </w:rPr>
        <w:t>(и) подразделением</w:t>
      </w:r>
      <w:r w:rsidR="006E4785">
        <w:rPr>
          <w:sz w:val="28"/>
          <w:szCs w:val="28"/>
        </w:rPr>
        <w:t xml:space="preserve"> </w:t>
      </w:r>
      <w:r w:rsidRPr="00F606EF">
        <w:rPr>
          <w:sz w:val="28"/>
          <w:szCs w:val="28"/>
        </w:rPr>
        <w:t>(ями)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4F2F" w:rsidRPr="00F606EF" w:rsidRDefault="00A24F2F" w:rsidP="00673FB3">
      <w:pPr>
        <w:ind w:firstLine="708"/>
        <w:jc w:val="both"/>
        <w:rPr>
          <w:sz w:val="28"/>
          <w:szCs w:val="28"/>
        </w:rPr>
      </w:pPr>
      <w:r w:rsidRPr="00F606EF">
        <w:rPr>
          <w:sz w:val="28"/>
          <w:szCs w:val="28"/>
        </w:rPr>
        <w:t>Показатели Плана формируются с дополнительной детализацией по кодам статей, групп, подгрупп классификации операций сектора государственного управления и (или) кодов иных аналитических показателей.</w:t>
      </w:r>
    </w:p>
    <w:p w:rsidR="00F228DC" w:rsidRPr="00F606EF" w:rsidRDefault="00F228DC" w:rsidP="00673FB3">
      <w:pPr>
        <w:ind w:firstLine="708"/>
        <w:jc w:val="both"/>
        <w:rPr>
          <w:sz w:val="28"/>
          <w:szCs w:val="28"/>
        </w:rPr>
      </w:pPr>
    </w:p>
    <w:p w:rsidR="00A24F2F" w:rsidRPr="00F606EF" w:rsidRDefault="00A24F2F" w:rsidP="00673FB3">
      <w:pPr>
        <w:jc w:val="center"/>
        <w:rPr>
          <w:sz w:val="28"/>
          <w:szCs w:val="28"/>
        </w:rPr>
      </w:pPr>
      <w:r w:rsidRPr="00F606EF">
        <w:rPr>
          <w:sz w:val="28"/>
          <w:szCs w:val="28"/>
        </w:rPr>
        <w:t>3. Сроки и порядок утверждения Плана</w:t>
      </w:r>
    </w:p>
    <w:p w:rsidR="007757B6" w:rsidRPr="00F606EF" w:rsidRDefault="00201FE3" w:rsidP="00201FE3">
      <w:pPr>
        <w:ind w:firstLine="708"/>
        <w:jc w:val="both"/>
        <w:rPr>
          <w:sz w:val="28"/>
          <w:szCs w:val="28"/>
        </w:rPr>
      </w:pPr>
      <w:r w:rsidRPr="00F606EF">
        <w:rPr>
          <w:sz w:val="28"/>
          <w:szCs w:val="28"/>
        </w:rPr>
        <w:t>10</w:t>
      </w:r>
      <w:r w:rsidR="007757B6" w:rsidRPr="00F606EF">
        <w:rPr>
          <w:sz w:val="28"/>
          <w:szCs w:val="28"/>
        </w:rPr>
        <w:t>. После утверждения в установленном порядке решения Думы муниципального образования «город Свирск» (далее</w:t>
      </w:r>
      <w:r w:rsidR="00A5021A">
        <w:rPr>
          <w:sz w:val="28"/>
          <w:szCs w:val="28"/>
        </w:rPr>
        <w:t xml:space="preserve"> </w:t>
      </w:r>
      <w:r w:rsidR="007757B6" w:rsidRPr="00F606EF">
        <w:rPr>
          <w:sz w:val="28"/>
          <w:szCs w:val="28"/>
        </w:rPr>
        <w:t xml:space="preserve">- </w:t>
      </w:r>
      <w:r w:rsidR="00A5021A">
        <w:rPr>
          <w:sz w:val="28"/>
          <w:szCs w:val="28"/>
        </w:rPr>
        <w:t xml:space="preserve">Дума города) о местном бюджете </w:t>
      </w:r>
      <w:r w:rsidRPr="00F606EF">
        <w:rPr>
          <w:sz w:val="28"/>
          <w:szCs w:val="28"/>
        </w:rPr>
        <w:t xml:space="preserve">и доведении до учреждения лимитов бюджетных обязательств, </w:t>
      </w:r>
      <w:r w:rsidR="007757B6" w:rsidRPr="00F606EF">
        <w:rPr>
          <w:sz w:val="28"/>
          <w:szCs w:val="28"/>
        </w:rPr>
        <w:t>План при необходимости уточняется учреждением и нап</w:t>
      </w:r>
      <w:r w:rsidRPr="00F606EF">
        <w:rPr>
          <w:sz w:val="28"/>
          <w:szCs w:val="28"/>
        </w:rPr>
        <w:t>равляе</w:t>
      </w:r>
      <w:r w:rsidR="007757B6" w:rsidRPr="00F606EF">
        <w:rPr>
          <w:sz w:val="28"/>
          <w:szCs w:val="28"/>
        </w:rPr>
        <w:t>тся на утверждение в орган, осуществляющий фу</w:t>
      </w:r>
      <w:r w:rsidRPr="00F606EF">
        <w:rPr>
          <w:sz w:val="28"/>
          <w:szCs w:val="28"/>
        </w:rPr>
        <w:t xml:space="preserve">нкции и полномочия учредителя </w:t>
      </w:r>
      <w:r w:rsidR="00A5021A">
        <w:rPr>
          <w:sz w:val="28"/>
          <w:szCs w:val="28"/>
        </w:rPr>
        <w:t>в срок до 31 декабря текущего года.</w:t>
      </w:r>
    </w:p>
    <w:p w:rsidR="007757B6" w:rsidRPr="00F606EF" w:rsidRDefault="007757B6" w:rsidP="007757B6">
      <w:pPr>
        <w:jc w:val="both"/>
        <w:rPr>
          <w:sz w:val="28"/>
          <w:szCs w:val="28"/>
        </w:rPr>
      </w:pPr>
      <w:r w:rsidRPr="00F606EF">
        <w:rPr>
          <w:sz w:val="28"/>
          <w:szCs w:val="28"/>
        </w:rPr>
        <w:t xml:space="preserve"> </w:t>
      </w:r>
      <w:r w:rsidRPr="00F606EF">
        <w:rPr>
          <w:sz w:val="28"/>
          <w:szCs w:val="28"/>
        </w:rPr>
        <w:tab/>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6C0BC7" w:rsidRDefault="00201FE3" w:rsidP="00201FE3">
      <w:pPr>
        <w:ind w:firstLine="708"/>
        <w:jc w:val="both"/>
        <w:rPr>
          <w:sz w:val="28"/>
          <w:szCs w:val="28"/>
        </w:rPr>
      </w:pPr>
      <w:r w:rsidRPr="00F606EF">
        <w:rPr>
          <w:sz w:val="28"/>
          <w:szCs w:val="28"/>
        </w:rPr>
        <w:t>План финансово-хозяйственной деятельности муниципального бюджетного учреждения утверждается руководителем органа, осуществляющим функции и полномочия учредителя, руководителем финансового органа. </w:t>
      </w:r>
    </w:p>
    <w:p w:rsidR="00201FE3" w:rsidRPr="00F606EF" w:rsidRDefault="006C0BC7" w:rsidP="00201FE3">
      <w:pPr>
        <w:ind w:firstLine="708"/>
        <w:jc w:val="both"/>
        <w:rPr>
          <w:sz w:val="28"/>
          <w:szCs w:val="28"/>
        </w:rPr>
      </w:pPr>
      <w:r w:rsidRPr="006C0BC7">
        <w:rPr>
          <w:sz w:val="28"/>
          <w:szCs w:val="28"/>
        </w:rPr>
        <w:t xml:space="preserve">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 </w:t>
      </w:r>
    </w:p>
    <w:p w:rsidR="002E1D21" w:rsidRPr="00F606EF" w:rsidRDefault="002E1D21" w:rsidP="002E1D21">
      <w:pPr>
        <w:ind w:firstLine="708"/>
        <w:jc w:val="both"/>
        <w:rPr>
          <w:sz w:val="28"/>
          <w:szCs w:val="28"/>
        </w:rPr>
      </w:pPr>
      <w:r w:rsidRPr="00F606EF">
        <w:rPr>
          <w:sz w:val="28"/>
          <w:szCs w:val="28"/>
        </w:rPr>
        <w:t>Учреждение согласовывает План с органом местного самоуправления муниципального образования, в оперативном подчинении которого находится учреждение, в пределах сроков, установленных для утверждения Плана.</w:t>
      </w:r>
    </w:p>
    <w:p w:rsidR="007757B6" w:rsidRPr="00F606EF" w:rsidRDefault="007757B6" w:rsidP="00201FE3">
      <w:pPr>
        <w:ind w:firstLine="708"/>
        <w:jc w:val="both"/>
        <w:rPr>
          <w:sz w:val="28"/>
          <w:szCs w:val="28"/>
        </w:rPr>
      </w:pPr>
      <w:r w:rsidRPr="00F606EF">
        <w:rPr>
          <w:sz w:val="28"/>
          <w:szCs w:val="28"/>
        </w:rPr>
        <w:t>Утвержденный План представляется в орган, в котором открыты лице</w:t>
      </w:r>
      <w:r w:rsidR="00201FE3" w:rsidRPr="00F606EF">
        <w:rPr>
          <w:sz w:val="28"/>
          <w:szCs w:val="28"/>
        </w:rPr>
        <w:t>вые счета (комитет по финансам) не позднее пятого</w:t>
      </w:r>
      <w:r w:rsidRPr="00F606EF">
        <w:rPr>
          <w:sz w:val="28"/>
          <w:szCs w:val="28"/>
        </w:rPr>
        <w:t xml:space="preserve"> рабочего дня года, следующего за годом утверждения Плана.</w:t>
      </w:r>
    </w:p>
    <w:p w:rsidR="002E1D21" w:rsidRPr="00F606EF" w:rsidRDefault="002E1D21" w:rsidP="00201FE3">
      <w:pPr>
        <w:ind w:firstLine="708"/>
        <w:jc w:val="both"/>
        <w:rPr>
          <w:sz w:val="28"/>
          <w:szCs w:val="28"/>
        </w:rPr>
      </w:pPr>
    </w:p>
    <w:p w:rsidR="002E1D21" w:rsidRPr="00F606EF" w:rsidRDefault="002E1D21" w:rsidP="002E1D21">
      <w:pPr>
        <w:ind w:firstLine="708"/>
        <w:jc w:val="center"/>
        <w:rPr>
          <w:sz w:val="28"/>
          <w:szCs w:val="28"/>
        </w:rPr>
      </w:pPr>
      <w:r w:rsidRPr="00F606EF">
        <w:rPr>
          <w:sz w:val="28"/>
          <w:szCs w:val="28"/>
        </w:rPr>
        <w:t>4. Внесение изменений в План</w:t>
      </w:r>
    </w:p>
    <w:p w:rsidR="002E1D21" w:rsidRPr="00F606EF" w:rsidRDefault="002E1D21" w:rsidP="002E1D21">
      <w:pPr>
        <w:tabs>
          <w:tab w:val="left" w:pos="709"/>
        </w:tabs>
        <w:jc w:val="both"/>
        <w:rPr>
          <w:sz w:val="28"/>
          <w:szCs w:val="28"/>
        </w:rPr>
      </w:pPr>
      <w:r w:rsidRPr="00F606EF">
        <w:rPr>
          <w:sz w:val="28"/>
          <w:szCs w:val="28"/>
        </w:rPr>
        <w:t xml:space="preserve">           11. Изменение показателей Плана в течение текущего финансового года должно осуществляться в связи с:</w:t>
      </w:r>
    </w:p>
    <w:p w:rsidR="002E1D21" w:rsidRPr="00F606EF" w:rsidRDefault="002E1D21" w:rsidP="002E1D21">
      <w:pPr>
        <w:ind w:firstLine="708"/>
        <w:jc w:val="both"/>
        <w:rPr>
          <w:sz w:val="28"/>
          <w:szCs w:val="28"/>
        </w:rPr>
      </w:pPr>
      <w:r w:rsidRPr="00F606EF">
        <w:rPr>
          <w:sz w:val="28"/>
          <w:szCs w:val="28"/>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2E1D21" w:rsidRPr="00F606EF" w:rsidRDefault="002E1D21" w:rsidP="002E1D21">
      <w:pPr>
        <w:ind w:firstLine="708"/>
        <w:jc w:val="both"/>
        <w:rPr>
          <w:sz w:val="28"/>
          <w:szCs w:val="28"/>
        </w:rPr>
      </w:pPr>
      <w:r w:rsidRPr="00F606EF">
        <w:rPr>
          <w:sz w:val="28"/>
          <w:szCs w:val="28"/>
        </w:rPr>
        <w:t>2) изменением объемов планируемых поступлений, а также объемов и (или) направлений выплат, в том числе в связи с:</w:t>
      </w:r>
    </w:p>
    <w:p w:rsidR="002E1D21" w:rsidRPr="00F606EF" w:rsidRDefault="002E1D21" w:rsidP="002E1D21">
      <w:pPr>
        <w:ind w:firstLine="708"/>
        <w:jc w:val="both"/>
        <w:rPr>
          <w:sz w:val="28"/>
          <w:szCs w:val="28"/>
        </w:rPr>
      </w:pPr>
      <w:r w:rsidRPr="00F606EF">
        <w:rPr>
          <w:sz w:val="28"/>
          <w:szCs w:val="28"/>
        </w:rPr>
        <w:lastRenderedPageBreak/>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2E1D21" w:rsidRPr="00F606EF" w:rsidRDefault="002E1D21" w:rsidP="002E1D21">
      <w:pPr>
        <w:ind w:firstLine="708"/>
        <w:jc w:val="both"/>
        <w:rPr>
          <w:sz w:val="28"/>
          <w:szCs w:val="28"/>
        </w:rPr>
      </w:pPr>
      <w:r w:rsidRPr="00F606EF">
        <w:rPr>
          <w:sz w:val="28"/>
          <w:szCs w:val="28"/>
        </w:rPr>
        <w:t>изменением объема услуг (работ), предоставляемых за плату;</w:t>
      </w:r>
    </w:p>
    <w:p w:rsidR="002E1D21" w:rsidRPr="00F606EF" w:rsidRDefault="002E1D21" w:rsidP="002E1D21">
      <w:pPr>
        <w:ind w:firstLine="708"/>
        <w:jc w:val="both"/>
        <w:rPr>
          <w:sz w:val="28"/>
          <w:szCs w:val="28"/>
        </w:rPr>
      </w:pPr>
      <w:r w:rsidRPr="00F606EF">
        <w:rPr>
          <w:sz w:val="28"/>
          <w:szCs w:val="28"/>
        </w:rPr>
        <w:t>изменением объемов безвозмездных поступлений от юридических и физических лиц;</w:t>
      </w:r>
    </w:p>
    <w:p w:rsidR="002E1D21" w:rsidRPr="00F606EF" w:rsidRDefault="002E1D21" w:rsidP="002E1D21">
      <w:pPr>
        <w:ind w:firstLine="708"/>
        <w:jc w:val="both"/>
        <w:rPr>
          <w:sz w:val="28"/>
          <w:szCs w:val="28"/>
        </w:rPr>
      </w:pPr>
      <w:r w:rsidRPr="00F606EF">
        <w:rPr>
          <w:sz w:val="28"/>
          <w:szCs w:val="28"/>
        </w:rPr>
        <w:t>поступлением средств дебиторской задолженности прошлых лет, не включенных в показатели Плана при его составлении;</w:t>
      </w:r>
    </w:p>
    <w:p w:rsidR="002E1D21" w:rsidRPr="00F606EF" w:rsidRDefault="002E1D21" w:rsidP="002E1D21">
      <w:pPr>
        <w:ind w:firstLine="708"/>
        <w:jc w:val="both"/>
        <w:rPr>
          <w:sz w:val="28"/>
          <w:szCs w:val="28"/>
        </w:rPr>
      </w:pPr>
      <w:r w:rsidRPr="00F606EF">
        <w:rPr>
          <w:sz w:val="28"/>
          <w:szCs w:val="28"/>
        </w:rPr>
        <w:t>увеличением выплат по неисполненным обязательствам прошлых лет, не включенных в показатели Плана при его составлении;</w:t>
      </w:r>
    </w:p>
    <w:p w:rsidR="002E1D21" w:rsidRPr="00F606EF" w:rsidRDefault="002E1D21" w:rsidP="002E1D21">
      <w:pPr>
        <w:ind w:firstLine="708"/>
        <w:jc w:val="both"/>
        <w:rPr>
          <w:sz w:val="28"/>
          <w:szCs w:val="28"/>
        </w:rPr>
      </w:pPr>
      <w:r w:rsidRPr="00F606EF">
        <w:rPr>
          <w:sz w:val="28"/>
          <w:szCs w:val="28"/>
        </w:rPr>
        <w:t>3) проведением реорганизации учреждения.</w:t>
      </w:r>
    </w:p>
    <w:p w:rsidR="002E1D21" w:rsidRPr="00F606EF" w:rsidRDefault="002E1D21" w:rsidP="002E1D21">
      <w:pPr>
        <w:ind w:firstLine="708"/>
        <w:jc w:val="both"/>
        <w:rPr>
          <w:sz w:val="28"/>
          <w:szCs w:val="28"/>
        </w:rPr>
      </w:pPr>
      <w:r w:rsidRPr="00F606EF">
        <w:rPr>
          <w:sz w:val="28"/>
          <w:szCs w:val="28"/>
        </w:rPr>
        <w:t>12.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E1D21" w:rsidRPr="00F606EF" w:rsidRDefault="002E1D21" w:rsidP="002E1D21">
      <w:pPr>
        <w:ind w:firstLine="708"/>
        <w:jc w:val="both"/>
        <w:rPr>
          <w:sz w:val="28"/>
          <w:szCs w:val="28"/>
        </w:rPr>
      </w:pPr>
      <w:r w:rsidRPr="00F606EF">
        <w:rPr>
          <w:sz w:val="28"/>
          <w:szCs w:val="28"/>
        </w:rPr>
        <w:t>13.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14 настоящего Порядка.</w:t>
      </w:r>
    </w:p>
    <w:p w:rsidR="002E1D21" w:rsidRPr="00F606EF" w:rsidRDefault="002E1D21" w:rsidP="002E1D21">
      <w:pPr>
        <w:ind w:firstLine="708"/>
        <w:jc w:val="both"/>
        <w:rPr>
          <w:sz w:val="28"/>
          <w:szCs w:val="28"/>
        </w:rPr>
      </w:pPr>
      <w:r w:rsidRPr="00F606EF">
        <w:rPr>
          <w:sz w:val="28"/>
          <w:szCs w:val="28"/>
        </w:rPr>
        <w:t>14.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2E1D21" w:rsidRPr="00F606EF" w:rsidRDefault="002E1D21" w:rsidP="002E1D21">
      <w:pPr>
        <w:ind w:firstLine="708"/>
        <w:jc w:val="both"/>
        <w:rPr>
          <w:sz w:val="28"/>
          <w:szCs w:val="28"/>
        </w:rPr>
      </w:pPr>
      <w:r w:rsidRPr="00F606EF">
        <w:rPr>
          <w:sz w:val="28"/>
          <w:szCs w:val="28"/>
        </w:rPr>
        <w:t>1) при поступлении в текущем финансовом году:</w:t>
      </w:r>
    </w:p>
    <w:p w:rsidR="002E1D21" w:rsidRPr="00F606EF" w:rsidRDefault="002E1D21" w:rsidP="002E1D21">
      <w:pPr>
        <w:ind w:firstLine="708"/>
        <w:jc w:val="both"/>
        <w:rPr>
          <w:sz w:val="28"/>
          <w:szCs w:val="28"/>
        </w:rPr>
      </w:pPr>
      <w:r w:rsidRPr="00F606EF">
        <w:rPr>
          <w:sz w:val="28"/>
          <w:szCs w:val="28"/>
        </w:rPr>
        <w:t>сумм возврата дебиторской задолженности прошлых лет;</w:t>
      </w:r>
    </w:p>
    <w:p w:rsidR="002E1D21" w:rsidRPr="00F606EF" w:rsidRDefault="002E1D21" w:rsidP="002E1D21">
      <w:pPr>
        <w:ind w:firstLine="708"/>
        <w:jc w:val="both"/>
        <w:rPr>
          <w:sz w:val="28"/>
          <w:szCs w:val="28"/>
        </w:rPr>
      </w:pPr>
      <w:r w:rsidRPr="00F606EF">
        <w:rPr>
          <w:sz w:val="28"/>
          <w:szCs w:val="28"/>
        </w:rPr>
        <w:t>сумм, поступивших в возмещение ущерба, недостач, выявленных в текущем финансовом году;</w:t>
      </w:r>
    </w:p>
    <w:p w:rsidR="002E1D21" w:rsidRPr="00F606EF" w:rsidRDefault="002E1D21" w:rsidP="002E1D21">
      <w:pPr>
        <w:ind w:firstLine="708"/>
        <w:jc w:val="both"/>
        <w:rPr>
          <w:sz w:val="28"/>
          <w:szCs w:val="28"/>
        </w:rPr>
      </w:pPr>
      <w:r w:rsidRPr="00F606EF">
        <w:rPr>
          <w:sz w:val="28"/>
          <w:szCs w:val="28"/>
        </w:rPr>
        <w:t>сумм, поступивших по решению суда или на основании исполнительных документов;</w:t>
      </w:r>
    </w:p>
    <w:p w:rsidR="002E1D21" w:rsidRPr="00F606EF" w:rsidRDefault="002E1D21" w:rsidP="002E1D21">
      <w:pPr>
        <w:ind w:firstLine="708"/>
        <w:jc w:val="both"/>
        <w:rPr>
          <w:sz w:val="28"/>
          <w:szCs w:val="28"/>
        </w:rPr>
      </w:pPr>
      <w:r w:rsidRPr="00F606EF">
        <w:rPr>
          <w:sz w:val="28"/>
          <w:szCs w:val="28"/>
        </w:rPr>
        <w:t>2) при необходимости осуществления выплат:</w:t>
      </w:r>
    </w:p>
    <w:p w:rsidR="002E1D21" w:rsidRPr="00F606EF" w:rsidRDefault="002E1D21" w:rsidP="002E1D21">
      <w:pPr>
        <w:ind w:firstLine="708"/>
        <w:jc w:val="both"/>
        <w:rPr>
          <w:sz w:val="28"/>
          <w:szCs w:val="28"/>
        </w:rPr>
      </w:pPr>
      <w:r w:rsidRPr="00F606EF">
        <w:rPr>
          <w:sz w:val="28"/>
          <w:szCs w:val="28"/>
        </w:rPr>
        <w:t>по возврату в бюджет бюджетной системы Российской Федерации субсидий, получен</w:t>
      </w:r>
      <w:r w:rsidR="00807DB8" w:rsidRPr="00F606EF">
        <w:rPr>
          <w:sz w:val="28"/>
          <w:szCs w:val="28"/>
        </w:rPr>
        <w:t>ных в прошлых отчетных периодах:</w:t>
      </w:r>
    </w:p>
    <w:p w:rsidR="002E1D21" w:rsidRPr="00F606EF" w:rsidRDefault="002E1D21" w:rsidP="002E1D21">
      <w:pPr>
        <w:ind w:firstLine="708"/>
        <w:jc w:val="both"/>
        <w:rPr>
          <w:sz w:val="28"/>
          <w:szCs w:val="28"/>
        </w:rPr>
      </w:pPr>
      <w:r w:rsidRPr="00F606EF">
        <w:rPr>
          <w:sz w:val="28"/>
          <w:szCs w:val="28"/>
        </w:rPr>
        <w:t>по возмещению ущерба;</w:t>
      </w:r>
    </w:p>
    <w:p w:rsidR="002E1D21" w:rsidRPr="00F606EF" w:rsidRDefault="002E1D21" w:rsidP="002E1D21">
      <w:pPr>
        <w:ind w:firstLine="708"/>
        <w:jc w:val="both"/>
        <w:rPr>
          <w:sz w:val="28"/>
          <w:szCs w:val="28"/>
        </w:rPr>
      </w:pPr>
      <w:r w:rsidRPr="00F606EF">
        <w:rPr>
          <w:sz w:val="28"/>
          <w:szCs w:val="28"/>
        </w:rPr>
        <w:t>по решению суда, на основании исполнительных документов;</w:t>
      </w:r>
    </w:p>
    <w:p w:rsidR="002E1D21" w:rsidRPr="00F606EF" w:rsidRDefault="002E1D21" w:rsidP="002E1D21">
      <w:pPr>
        <w:ind w:firstLine="708"/>
        <w:jc w:val="both"/>
        <w:rPr>
          <w:sz w:val="28"/>
          <w:szCs w:val="28"/>
        </w:rPr>
      </w:pPr>
      <w:r w:rsidRPr="00F606EF">
        <w:rPr>
          <w:sz w:val="28"/>
          <w:szCs w:val="28"/>
        </w:rPr>
        <w:t>по уплате штрафов, в том числе административных.</w:t>
      </w:r>
    </w:p>
    <w:p w:rsidR="002E1D21" w:rsidRPr="00F606EF" w:rsidRDefault="000D1ACA" w:rsidP="002E1D21">
      <w:pPr>
        <w:ind w:firstLine="708"/>
        <w:jc w:val="both"/>
        <w:rPr>
          <w:sz w:val="28"/>
          <w:szCs w:val="28"/>
        </w:rPr>
      </w:pPr>
      <w:r w:rsidRPr="00F606EF">
        <w:rPr>
          <w:sz w:val="28"/>
          <w:szCs w:val="28"/>
        </w:rPr>
        <w:t>1</w:t>
      </w:r>
      <w:r w:rsidR="002E1D21" w:rsidRPr="00F606EF">
        <w:rPr>
          <w:sz w:val="28"/>
          <w:szCs w:val="28"/>
        </w:rPr>
        <w:t>5. При внесении изменений в показатели Плана в случае, уста</w:t>
      </w:r>
      <w:r w:rsidRPr="00F606EF">
        <w:rPr>
          <w:sz w:val="28"/>
          <w:szCs w:val="28"/>
        </w:rPr>
        <w:t>новленном подпунктом 3 пункта 1</w:t>
      </w:r>
      <w:r w:rsidR="002E1D21" w:rsidRPr="00F606EF">
        <w:rPr>
          <w:sz w:val="28"/>
          <w:szCs w:val="28"/>
        </w:rPr>
        <w:t>1 настоящего Порядка, при реорганизации:</w:t>
      </w:r>
    </w:p>
    <w:p w:rsidR="002E1D21" w:rsidRPr="00F606EF" w:rsidRDefault="002E1D21" w:rsidP="002E1D21">
      <w:pPr>
        <w:ind w:firstLine="708"/>
        <w:jc w:val="both"/>
        <w:rPr>
          <w:sz w:val="28"/>
          <w:szCs w:val="28"/>
        </w:rPr>
      </w:pPr>
      <w:r w:rsidRPr="00F606EF">
        <w:rPr>
          <w:sz w:val="28"/>
          <w:szCs w:val="28"/>
        </w:rPr>
        <w:t>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E1D21" w:rsidRPr="00F606EF" w:rsidRDefault="002E1D21" w:rsidP="002E1D21">
      <w:pPr>
        <w:ind w:firstLine="708"/>
        <w:jc w:val="both"/>
        <w:rPr>
          <w:sz w:val="28"/>
          <w:szCs w:val="28"/>
        </w:rPr>
      </w:pPr>
      <w:r w:rsidRPr="00F606EF">
        <w:rPr>
          <w:sz w:val="28"/>
          <w:szCs w:val="28"/>
        </w:rPr>
        <w:lastRenderedPageBreak/>
        <w:t>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E1D21" w:rsidRPr="00F606EF" w:rsidRDefault="002E1D21" w:rsidP="002E1D21">
      <w:pPr>
        <w:ind w:firstLine="708"/>
        <w:jc w:val="both"/>
        <w:rPr>
          <w:sz w:val="28"/>
          <w:szCs w:val="28"/>
        </w:rPr>
      </w:pPr>
      <w:r w:rsidRPr="00F606EF">
        <w:rPr>
          <w:sz w:val="28"/>
          <w:szCs w:val="28"/>
        </w:rPr>
        <w:t>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2E1D21" w:rsidRPr="00F606EF" w:rsidRDefault="002E1D21" w:rsidP="002E1D21">
      <w:pPr>
        <w:ind w:firstLine="708"/>
        <w:jc w:val="both"/>
        <w:rPr>
          <w:sz w:val="28"/>
          <w:szCs w:val="28"/>
        </w:rPr>
      </w:pPr>
      <w:r w:rsidRPr="00F606EF">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r w:rsidR="003537FF">
        <w:rPr>
          <w:sz w:val="28"/>
          <w:szCs w:val="28"/>
        </w:rPr>
        <w:t xml:space="preserve"> </w:t>
      </w:r>
      <w:r w:rsidRPr="00F606EF">
        <w:rPr>
          <w:sz w:val="28"/>
          <w:szCs w:val="28"/>
        </w:rPr>
        <w:t>(ов) учреждения</w:t>
      </w:r>
      <w:r w:rsidR="003537FF">
        <w:rPr>
          <w:sz w:val="28"/>
          <w:szCs w:val="28"/>
        </w:rPr>
        <w:t xml:space="preserve"> </w:t>
      </w:r>
      <w:r w:rsidRPr="00F606EF">
        <w:rPr>
          <w:sz w:val="28"/>
          <w:szCs w:val="28"/>
        </w:rPr>
        <w:t>(ий) до начала реорганизации.</w:t>
      </w:r>
    </w:p>
    <w:p w:rsidR="000D1ACA" w:rsidRPr="00F606EF" w:rsidRDefault="000D1ACA" w:rsidP="000D1ACA">
      <w:pPr>
        <w:ind w:firstLine="708"/>
        <w:jc w:val="both"/>
        <w:rPr>
          <w:sz w:val="28"/>
          <w:szCs w:val="28"/>
        </w:rPr>
      </w:pPr>
      <w:r w:rsidRPr="00F606EF">
        <w:rPr>
          <w:sz w:val="28"/>
          <w:szCs w:val="28"/>
        </w:rPr>
        <w:t>1</w:t>
      </w:r>
      <w:r w:rsidR="002E1D21" w:rsidRPr="00F606EF">
        <w:rPr>
          <w:sz w:val="28"/>
          <w:szCs w:val="28"/>
        </w:rPr>
        <w:t>6. Внесение изменений в План осуществляется путем подготовки новой ре</w:t>
      </w:r>
      <w:r w:rsidRPr="00F606EF">
        <w:rPr>
          <w:sz w:val="28"/>
          <w:szCs w:val="28"/>
        </w:rPr>
        <w:t xml:space="preserve">дакции Плана с учетом изменений. </w:t>
      </w:r>
      <w:r w:rsidR="002E1D21" w:rsidRPr="00F606EF">
        <w:rPr>
          <w:sz w:val="28"/>
          <w:szCs w:val="28"/>
        </w:rPr>
        <w:t xml:space="preserve">План с учетом изменений утверждается </w:t>
      </w:r>
      <w:r w:rsidRPr="00F606EF">
        <w:rPr>
          <w:sz w:val="28"/>
          <w:szCs w:val="28"/>
        </w:rPr>
        <w:t>руководителем органа, осуществляющим функции и полномочия учредителя, руководителем финансового органа и согласовывается с органом местного самоуправления муниципального образования, в оперативном подчинении которого находится учреждение.</w:t>
      </w:r>
    </w:p>
    <w:p w:rsidR="002E1D21" w:rsidRPr="00F606EF" w:rsidRDefault="002040DB" w:rsidP="002E1D21">
      <w:pPr>
        <w:ind w:firstLine="708"/>
        <w:jc w:val="both"/>
        <w:rPr>
          <w:sz w:val="28"/>
          <w:szCs w:val="28"/>
        </w:rPr>
      </w:pPr>
      <w:r w:rsidRPr="00F606EF">
        <w:rPr>
          <w:sz w:val="28"/>
          <w:szCs w:val="28"/>
        </w:rPr>
        <w:t>1</w:t>
      </w:r>
      <w:r w:rsidR="002E1D21" w:rsidRPr="00F606EF">
        <w:rPr>
          <w:sz w:val="28"/>
          <w:szCs w:val="28"/>
        </w:rPr>
        <w:t>7. Внесение изменений в План осуществляется в следующие сроки:</w:t>
      </w:r>
    </w:p>
    <w:p w:rsidR="002E1D21" w:rsidRPr="00F606EF" w:rsidRDefault="002E1D21" w:rsidP="002E1D21">
      <w:pPr>
        <w:ind w:firstLine="708"/>
        <w:jc w:val="both"/>
        <w:rPr>
          <w:sz w:val="28"/>
          <w:szCs w:val="28"/>
        </w:rPr>
      </w:pPr>
      <w:r w:rsidRPr="00F606EF">
        <w:rPr>
          <w:sz w:val="28"/>
          <w:szCs w:val="28"/>
        </w:rPr>
        <w:t>1) в случае внесения изменений в План бюджетного учреждения в связи с изменением лимитов бюджетных обязательств - не позднее пятнадцати рабочих дней со дня изменения</w:t>
      </w:r>
      <w:r w:rsidR="002040DB" w:rsidRPr="00F606EF">
        <w:rPr>
          <w:sz w:val="28"/>
          <w:szCs w:val="28"/>
        </w:rPr>
        <w:t xml:space="preserve"> учреждению</w:t>
      </w:r>
      <w:r w:rsidR="00807DB8" w:rsidRPr="00F606EF">
        <w:rPr>
          <w:sz w:val="28"/>
          <w:szCs w:val="28"/>
        </w:rPr>
        <w:t xml:space="preserve"> лимитов бюджетных обязательств;</w:t>
      </w:r>
    </w:p>
    <w:p w:rsidR="002E1D21" w:rsidRPr="00F606EF" w:rsidRDefault="002E1D21" w:rsidP="002E1D21">
      <w:pPr>
        <w:ind w:firstLine="708"/>
        <w:jc w:val="both"/>
        <w:rPr>
          <w:sz w:val="28"/>
          <w:szCs w:val="28"/>
        </w:rPr>
      </w:pPr>
      <w:r w:rsidRPr="00F606EF">
        <w:rPr>
          <w:sz w:val="28"/>
          <w:szCs w:val="28"/>
        </w:rPr>
        <w:t>2) в случае внесения изменений в План автономного учреждения - не позднее трех рабочих дней со дня дачи заключения наблюдательного совета автономного учреждения.</w:t>
      </w:r>
    </w:p>
    <w:p w:rsidR="002E1D21" w:rsidRPr="00F606EF" w:rsidRDefault="002E1D21" w:rsidP="00201FE3">
      <w:pPr>
        <w:ind w:firstLine="708"/>
        <w:jc w:val="both"/>
        <w:rPr>
          <w:sz w:val="28"/>
          <w:szCs w:val="28"/>
        </w:rPr>
      </w:pPr>
    </w:p>
    <w:p w:rsidR="00E02653" w:rsidRPr="00F606EF" w:rsidRDefault="00E02653" w:rsidP="006C0BC7">
      <w:pPr>
        <w:ind w:firstLine="709"/>
        <w:jc w:val="center"/>
        <w:rPr>
          <w:sz w:val="28"/>
          <w:szCs w:val="28"/>
        </w:rPr>
      </w:pPr>
      <w:r w:rsidRPr="00F606EF">
        <w:rPr>
          <w:sz w:val="28"/>
          <w:szCs w:val="28"/>
        </w:rPr>
        <w:t xml:space="preserve">5. Формирование обоснований (расчетов) плановых показателей поступлений и выплат </w:t>
      </w:r>
    </w:p>
    <w:p w:rsidR="00E02653" w:rsidRPr="00F606EF" w:rsidRDefault="00E02653" w:rsidP="00201FE3">
      <w:pPr>
        <w:ind w:firstLine="708"/>
        <w:jc w:val="both"/>
        <w:rPr>
          <w:sz w:val="28"/>
          <w:szCs w:val="28"/>
        </w:rPr>
      </w:pPr>
      <w:r w:rsidRPr="00F606EF">
        <w:rPr>
          <w:sz w:val="28"/>
          <w:szCs w:val="28"/>
        </w:rPr>
        <w:t xml:space="preserve">18.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E02653" w:rsidRPr="00F606EF" w:rsidRDefault="00E02653" w:rsidP="00345E49">
      <w:pPr>
        <w:ind w:firstLine="708"/>
        <w:jc w:val="both"/>
        <w:rPr>
          <w:sz w:val="28"/>
          <w:szCs w:val="28"/>
        </w:rPr>
      </w:pPr>
      <w:r w:rsidRPr="00F606EF">
        <w:rPr>
          <w:sz w:val="28"/>
          <w:szCs w:val="28"/>
        </w:rPr>
        <w:t xml:space="preserve">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345E49" w:rsidRPr="00F606EF" w:rsidRDefault="00345E49" w:rsidP="00201FE3">
      <w:pPr>
        <w:ind w:firstLine="708"/>
        <w:jc w:val="both"/>
        <w:rPr>
          <w:sz w:val="28"/>
          <w:szCs w:val="28"/>
        </w:rPr>
      </w:pPr>
      <w:r w:rsidRPr="00F606EF">
        <w:rPr>
          <w:sz w:val="28"/>
          <w:szCs w:val="28"/>
        </w:rPr>
        <w:t>19</w:t>
      </w:r>
      <w:r w:rsidR="00E02653" w:rsidRPr="00F606EF">
        <w:rPr>
          <w:sz w:val="28"/>
          <w:szCs w:val="28"/>
        </w:rPr>
        <w:t xml:space="preserve">. Расчеты доходов формируются: </w:t>
      </w:r>
    </w:p>
    <w:p w:rsidR="00345E49" w:rsidRPr="00F606EF" w:rsidRDefault="006C0BC7" w:rsidP="00201FE3">
      <w:pPr>
        <w:ind w:firstLine="708"/>
        <w:jc w:val="both"/>
        <w:rPr>
          <w:sz w:val="28"/>
          <w:szCs w:val="28"/>
        </w:rPr>
      </w:pPr>
      <w:r>
        <w:rPr>
          <w:sz w:val="28"/>
          <w:szCs w:val="28"/>
        </w:rPr>
        <w:t xml:space="preserve"> </w:t>
      </w:r>
      <w:r w:rsidR="00E02653" w:rsidRPr="00F606EF">
        <w:rPr>
          <w:sz w:val="28"/>
          <w:szCs w:val="28"/>
        </w:rPr>
        <w:t>по доходам от использования собственности;</w:t>
      </w:r>
    </w:p>
    <w:p w:rsidR="00345E49" w:rsidRPr="00F606EF" w:rsidRDefault="00E02653" w:rsidP="00201FE3">
      <w:pPr>
        <w:ind w:firstLine="708"/>
        <w:jc w:val="both"/>
        <w:rPr>
          <w:sz w:val="28"/>
          <w:szCs w:val="28"/>
        </w:rPr>
      </w:pPr>
      <w:r w:rsidRPr="00F606EF">
        <w:rPr>
          <w:sz w:val="28"/>
          <w:szCs w:val="28"/>
        </w:rPr>
        <w:t xml:space="preserve"> по доходам от оказания услуг (выполнения работ) (в том числе в виде субсидии на финансовое обеспече</w:t>
      </w:r>
      <w:r w:rsidR="006C0BC7">
        <w:rPr>
          <w:sz w:val="28"/>
          <w:szCs w:val="28"/>
        </w:rPr>
        <w:t>ние выполнения муниципального</w:t>
      </w:r>
      <w:r w:rsidRPr="00F606EF">
        <w:rPr>
          <w:sz w:val="28"/>
          <w:szCs w:val="28"/>
        </w:rPr>
        <w:t xml:space="preserve"> задания, от оказания медицинских услуг, предоставляемых застрахованным лицам в </w:t>
      </w:r>
      <w:r w:rsidRPr="00F606EF">
        <w:rPr>
          <w:sz w:val="28"/>
          <w:szCs w:val="28"/>
        </w:rPr>
        <w:lastRenderedPageBreak/>
        <w:t xml:space="preserve">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
    <w:p w:rsidR="00345E49" w:rsidRPr="00F606EF" w:rsidRDefault="00E02653" w:rsidP="00201FE3">
      <w:pPr>
        <w:ind w:firstLine="708"/>
        <w:jc w:val="both"/>
        <w:rPr>
          <w:sz w:val="28"/>
          <w:szCs w:val="28"/>
        </w:rPr>
      </w:pPr>
      <w:r w:rsidRPr="00F606EF">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345E49" w:rsidRPr="00F606EF" w:rsidRDefault="00E02653" w:rsidP="00201FE3">
      <w:pPr>
        <w:ind w:firstLine="708"/>
        <w:jc w:val="both"/>
        <w:rPr>
          <w:sz w:val="28"/>
          <w:szCs w:val="28"/>
        </w:rPr>
      </w:pPr>
      <w:r w:rsidRPr="00F606EF">
        <w:rPr>
          <w:sz w:val="28"/>
          <w:szCs w:val="28"/>
        </w:rPr>
        <w:t xml:space="preserve"> по доходам в виде безвозмездных денежных поступлений (в том числе грантов, пожертвований); </w:t>
      </w:r>
    </w:p>
    <w:p w:rsidR="00345E49" w:rsidRPr="00F606EF" w:rsidRDefault="00E02653" w:rsidP="00201FE3">
      <w:pPr>
        <w:ind w:firstLine="708"/>
        <w:jc w:val="both"/>
        <w:rPr>
          <w:sz w:val="28"/>
          <w:szCs w:val="28"/>
        </w:rPr>
      </w:pPr>
      <w:r w:rsidRPr="00F606EF">
        <w:rPr>
          <w:sz w:val="28"/>
          <w:szCs w:val="28"/>
        </w:rPr>
        <w:t>по доходам в виде целевых субсидий, а также субсидий на осуществление капитальных вложений;</w:t>
      </w:r>
    </w:p>
    <w:p w:rsidR="00E02653" w:rsidRPr="00F606EF" w:rsidRDefault="00E02653" w:rsidP="00201FE3">
      <w:pPr>
        <w:ind w:firstLine="708"/>
        <w:jc w:val="both"/>
        <w:rPr>
          <w:sz w:val="28"/>
          <w:szCs w:val="28"/>
        </w:rPr>
      </w:pPr>
      <w:r w:rsidRPr="00F606EF">
        <w:rPr>
          <w:sz w:val="28"/>
          <w:szCs w:val="28"/>
        </w:rPr>
        <w:t xml:space="preserve">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345E49" w:rsidRPr="00F606EF" w:rsidRDefault="00345E49" w:rsidP="00201FE3">
      <w:pPr>
        <w:ind w:firstLine="708"/>
        <w:jc w:val="both"/>
        <w:rPr>
          <w:sz w:val="28"/>
          <w:szCs w:val="28"/>
        </w:rPr>
      </w:pPr>
      <w:r w:rsidRPr="00F606EF">
        <w:rPr>
          <w:sz w:val="28"/>
          <w:szCs w:val="28"/>
        </w:rPr>
        <w:t xml:space="preserve"> 20</w:t>
      </w:r>
      <w:r w:rsidR="00E02653" w:rsidRPr="00F606EF">
        <w:rPr>
          <w:sz w:val="28"/>
          <w:szCs w:val="28"/>
        </w:rPr>
        <w:t xml:space="preserve">.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345E49" w:rsidRPr="00F606EF" w:rsidRDefault="00E02653" w:rsidP="00201FE3">
      <w:pPr>
        <w:ind w:firstLine="708"/>
        <w:jc w:val="both"/>
        <w:rPr>
          <w:sz w:val="28"/>
          <w:szCs w:val="28"/>
        </w:rPr>
      </w:pPr>
      <w:r w:rsidRPr="00F606EF">
        <w:rPr>
          <w:sz w:val="28"/>
          <w:szCs w:val="28"/>
        </w:rPr>
        <w:t xml:space="preserve">Расчет доходов в виде возмещения расходов, понесенных в связи с </w:t>
      </w:r>
      <w:r w:rsidR="00345E49" w:rsidRPr="00F606EF">
        <w:rPr>
          <w:sz w:val="28"/>
          <w:szCs w:val="28"/>
        </w:rPr>
        <w:t xml:space="preserve">эксплуатацией муниципального </w:t>
      </w:r>
      <w:r w:rsidRPr="00F606EF">
        <w:rPr>
          <w:sz w:val="28"/>
          <w:szCs w:val="28"/>
        </w:rPr>
        <w:t>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345E49" w:rsidRPr="00F606EF" w:rsidRDefault="00E02653" w:rsidP="00201FE3">
      <w:pPr>
        <w:ind w:firstLine="708"/>
        <w:jc w:val="both"/>
        <w:rPr>
          <w:sz w:val="28"/>
          <w:szCs w:val="28"/>
        </w:rPr>
      </w:pPr>
      <w:r w:rsidRPr="00F606EF">
        <w:rPr>
          <w:sz w:val="28"/>
          <w:szCs w:val="28"/>
        </w:rPr>
        <w:t xml:space="preserve"> 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
    <w:p w:rsidR="00345E49" w:rsidRPr="00F606EF" w:rsidRDefault="00E02653" w:rsidP="00201FE3">
      <w:pPr>
        <w:ind w:firstLine="708"/>
        <w:jc w:val="both"/>
        <w:rPr>
          <w:sz w:val="28"/>
          <w:szCs w:val="28"/>
        </w:rPr>
      </w:pPr>
      <w:r w:rsidRPr="00F606EF">
        <w:rPr>
          <w:sz w:val="28"/>
          <w:szCs w:val="28"/>
        </w:rPr>
        <w:t>Р</w:t>
      </w:r>
      <w:r w:rsidR="00345E49" w:rsidRPr="00F606EF">
        <w:rPr>
          <w:sz w:val="28"/>
          <w:szCs w:val="28"/>
        </w:rPr>
        <w:t>асчет доходов муниципального</w:t>
      </w:r>
      <w:r w:rsidRPr="00F606EF">
        <w:rPr>
          <w:sz w:val="28"/>
          <w:szCs w:val="28"/>
        </w:rPr>
        <w:t xml:space="preserve">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 </w:t>
      </w:r>
    </w:p>
    <w:p w:rsidR="00345E49" w:rsidRPr="00F606EF" w:rsidRDefault="00E02653" w:rsidP="00201FE3">
      <w:pPr>
        <w:ind w:firstLine="708"/>
        <w:jc w:val="both"/>
        <w:rPr>
          <w:sz w:val="28"/>
          <w:szCs w:val="28"/>
        </w:rPr>
      </w:pPr>
      <w:r w:rsidRPr="00F606EF">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739CB" w:rsidRPr="00F606EF" w:rsidRDefault="00345E49" w:rsidP="00201FE3">
      <w:pPr>
        <w:ind w:firstLine="708"/>
        <w:jc w:val="both"/>
        <w:rPr>
          <w:sz w:val="28"/>
          <w:szCs w:val="28"/>
        </w:rPr>
      </w:pPr>
      <w:r w:rsidRPr="00F606EF">
        <w:rPr>
          <w:sz w:val="28"/>
          <w:szCs w:val="28"/>
        </w:rPr>
        <w:t>21</w:t>
      </w:r>
      <w:r w:rsidR="00E02653" w:rsidRPr="00F606EF">
        <w:rPr>
          <w:sz w:val="28"/>
          <w:szCs w:val="28"/>
        </w:rPr>
        <w:t>. Расчет доходов от оказания услуг (выполнения работ) сверх у</w:t>
      </w:r>
      <w:r w:rsidRPr="00F606EF">
        <w:rPr>
          <w:sz w:val="28"/>
          <w:szCs w:val="28"/>
        </w:rPr>
        <w:t>становленного муниципального</w:t>
      </w:r>
      <w:r w:rsidR="00E02653" w:rsidRPr="00F606EF">
        <w:rPr>
          <w:sz w:val="28"/>
          <w:szCs w:val="28"/>
        </w:rPr>
        <w:t xml:space="preserve"> задания осуществляется исходя из планируемого объема оказания платных услуг (выполнения работ) и их планируемой стоимости. </w:t>
      </w:r>
    </w:p>
    <w:p w:rsidR="007739CB" w:rsidRPr="00F606EF" w:rsidRDefault="00E02653" w:rsidP="00201FE3">
      <w:pPr>
        <w:ind w:firstLine="708"/>
        <w:jc w:val="both"/>
        <w:rPr>
          <w:sz w:val="28"/>
          <w:szCs w:val="28"/>
        </w:rPr>
      </w:pPr>
      <w:r w:rsidRPr="00F606EF">
        <w:rPr>
          <w:sz w:val="28"/>
          <w:szCs w:val="28"/>
        </w:rPr>
        <w:lastRenderedPageBreak/>
        <w:t>Расчет доходов от оказания услуг (выполнения работ) в рамках у</w:t>
      </w:r>
      <w:r w:rsidR="007739CB" w:rsidRPr="00F606EF">
        <w:rPr>
          <w:sz w:val="28"/>
          <w:szCs w:val="28"/>
        </w:rPr>
        <w:t xml:space="preserve">становленного муниципального </w:t>
      </w:r>
      <w:r w:rsidRPr="00F606EF">
        <w:rPr>
          <w:sz w:val="28"/>
          <w:szCs w:val="28"/>
        </w:rPr>
        <w:t>задания в случаях, установленных федеральным законом, осуществляется в соответствии с объемом услуг (работ),</w:t>
      </w:r>
      <w:r w:rsidR="007739CB" w:rsidRPr="00F606EF">
        <w:rPr>
          <w:sz w:val="28"/>
          <w:szCs w:val="28"/>
        </w:rPr>
        <w:t xml:space="preserve"> установленных муниципальным</w:t>
      </w:r>
      <w:r w:rsidRPr="00F606EF">
        <w:rPr>
          <w:sz w:val="28"/>
          <w:szCs w:val="28"/>
        </w:rPr>
        <w:t xml:space="preserve"> заданием, и платой (ценой, тарифом) за указанную услугу (работу). </w:t>
      </w:r>
    </w:p>
    <w:p w:rsidR="007739CB" w:rsidRPr="00F606EF" w:rsidRDefault="007739CB" w:rsidP="00201FE3">
      <w:pPr>
        <w:ind w:firstLine="708"/>
        <w:jc w:val="both"/>
        <w:rPr>
          <w:sz w:val="28"/>
          <w:szCs w:val="28"/>
        </w:rPr>
      </w:pPr>
      <w:r w:rsidRPr="00F606EF">
        <w:rPr>
          <w:sz w:val="28"/>
          <w:szCs w:val="28"/>
        </w:rPr>
        <w:t>22</w:t>
      </w:r>
      <w:r w:rsidR="00E02653" w:rsidRPr="00F606EF">
        <w:rPr>
          <w:sz w:val="28"/>
          <w:szCs w:val="28"/>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7739CB" w:rsidRPr="00F606EF" w:rsidRDefault="007739CB" w:rsidP="00201FE3">
      <w:pPr>
        <w:ind w:firstLine="708"/>
        <w:jc w:val="both"/>
        <w:rPr>
          <w:sz w:val="28"/>
          <w:szCs w:val="28"/>
        </w:rPr>
      </w:pPr>
      <w:r w:rsidRPr="00F606EF">
        <w:rPr>
          <w:sz w:val="28"/>
          <w:szCs w:val="28"/>
        </w:rPr>
        <w:t>23.</w:t>
      </w:r>
      <w:r w:rsidR="00E02653" w:rsidRPr="00F606EF">
        <w:rPr>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 </w:t>
      </w:r>
    </w:p>
    <w:p w:rsidR="007739CB" w:rsidRPr="00F606EF" w:rsidRDefault="007739CB" w:rsidP="00201FE3">
      <w:pPr>
        <w:ind w:firstLine="708"/>
        <w:jc w:val="both"/>
        <w:rPr>
          <w:sz w:val="28"/>
          <w:szCs w:val="28"/>
        </w:rPr>
      </w:pPr>
      <w:r w:rsidRPr="00F606EF">
        <w:rPr>
          <w:sz w:val="28"/>
          <w:szCs w:val="28"/>
        </w:rPr>
        <w:t>24</w:t>
      </w:r>
      <w:r w:rsidR="00E02653" w:rsidRPr="00F606EF">
        <w:rPr>
          <w:sz w:val="28"/>
          <w:szCs w:val="28"/>
        </w:rPr>
        <w:t>. Обоснование расчетов доходной части Плана производится учреждением в произвольной форме по каж</w:t>
      </w:r>
      <w:r w:rsidR="00A5021A">
        <w:rPr>
          <w:sz w:val="28"/>
          <w:szCs w:val="28"/>
        </w:rPr>
        <w:t xml:space="preserve">дому виду доходов согласно пункту </w:t>
      </w:r>
      <w:r w:rsidRPr="00F606EF">
        <w:rPr>
          <w:sz w:val="28"/>
          <w:szCs w:val="28"/>
        </w:rPr>
        <w:t>19</w:t>
      </w:r>
      <w:r w:rsidR="00A5021A">
        <w:rPr>
          <w:sz w:val="28"/>
          <w:szCs w:val="28"/>
        </w:rPr>
        <w:t xml:space="preserve"> настоящего Порядка</w:t>
      </w:r>
      <w:r w:rsidR="00E02653" w:rsidRPr="00F606EF">
        <w:rPr>
          <w:sz w:val="28"/>
          <w:szCs w:val="28"/>
        </w:rPr>
        <w:t xml:space="preserve">. </w:t>
      </w:r>
    </w:p>
    <w:p w:rsidR="00464184" w:rsidRPr="00F606EF" w:rsidRDefault="007739CB" w:rsidP="00201FE3">
      <w:pPr>
        <w:ind w:firstLine="708"/>
        <w:jc w:val="both"/>
        <w:rPr>
          <w:sz w:val="28"/>
          <w:szCs w:val="28"/>
        </w:rPr>
      </w:pPr>
      <w:r w:rsidRPr="00F606EF">
        <w:rPr>
          <w:sz w:val="28"/>
          <w:szCs w:val="28"/>
        </w:rPr>
        <w:t>25.</w:t>
      </w:r>
      <w:r w:rsidR="00E02653" w:rsidRPr="00F606EF">
        <w:rPr>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государственных (муниципальных) услуг (выполнения работ)</w:t>
      </w:r>
      <w:r w:rsidR="00464184" w:rsidRPr="00F606EF">
        <w:rPr>
          <w:sz w:val="28"/>
          <w:szCs w:val="28"/>
        </w:rPr>
        <w:t xml:space="preserve"> по ф</w:t>
      </w:r>
      <w:r w:rsidR="00A5021A">
        <w:rPr>
          <w:sz w:val="28"/>
          <w:szCs w:val="28"/>
        </w:rPr>
        <w:t>орме согласно приложению</w:t>
      </w:r>
      <w:r w:rsidR="00464184" w:rsidRPr="00F606EF">
        <w:rPr>
          <w:sz w:val="28"/>
          <w:szCs w:val="28"/>
        </w:rPr>
        <w:t xml:space="preserve"> № 2</w:t>
      </w:r>
      <w:r w:rsidR="00E02653" w:rsidRPr="00F606EF">
        <w:rPr>
          <w:sz w:val="28"/>
          <w:szCs w:val="28"/>
        </w:rPr>
        <w:t xml:space="preserve"> к настоящему Порядку. </w:t>
      </w:r>
    </w:p>
    <w:p w:rsidR="00464184" w:rsidRPr="00F606EF" w:rsidRDefault="00464184" w:rsidP="00201FE3">
      <w:pPr>
        <w:ind w:firstLine="708"/>
        <w:jc w:val="both"/>
        <w:rPr>
          <w:sz w:val="28"/>
          <w:szCs w:val="28"/>
        </w:rPr>
      </w:pPr>
      <w:r w:rsidRPr="00F606EF">
        <w:rPr>
          <w:sz w:val="28"/>
          <w:szCs w:val="28"/>
        </w:rPr>
        <w:t>26</w:t>
      </w:r>
      <w:r w:rsidR="00E02653" w:rsidRPr="00F606EF">
        <w:rPr>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64184" w:rsidRPr="00F606EF" w:rsidRDefault="00E02653" w:rsidP="00201FE3">
      <w:pPr>
        <w:ind w:firstLine="708"/>
        <w:jc w:val="both"/>
        <w:rPr>
          <w:sz w:val="28"/>
          <w:szCs w:val="28"/>
        </w:rPr>
      </w:pPr>
      <w:r w:rsidRPr="00F606EF">
        <w:rPr>
          <w:sz w:val="28"/>
          <w:szCs w:val="28"/>
        </w:rPr>
        <w:t>2</w:t>
      </w:r>
      <w:r w:rsidR="00464184" w:rsidRPr="00F606EF">
        <w:rPr>
          <w:sz w:val="28"/>
          <w:szCs w:val="28"/>
        </w:rPr>
        <w:t>7</w:t>
      </w:r>
      <w:r w:rsidRPr="00F606EF">
        <w:rPr>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w:t>
      </w:r>
      <w:r w:rsidR="00464184" w:rsidRPr="00F606EF">
        <w:rPr>
          <w:sz w:val="28"/>
          <w:szCs w:val="28"/>
        </w:rPr>
        <w:t xml:space="preserve">кальными актами учреждения. </w:t>
      </w:r>
    </w:p>
    <w:p w:rsidR="00464184" w:rsidRPr="00F606EF" w:rsidRDefault="00464184" w:rsidP="00201FE3">
      <w:pPr>
        <w:ind w:firstLine="708"/>
        <w:jc w:val="both"/>
        <w:rPr>
          <w:sz w:val="28"/>
          <w:szCs w:val="28"/>
        </w:rPr>
      </w:pPr>
      <w:r w:rsidRPr="00F606EF">
        <w:rPr>
          <w:sz w:val="28"/>
          <w:szCs w:val="28"/>
        </w:rPr>
        <w:t>28</w:t>
      </w:r>
      <w:r w:rsidR="00E02653" w:rsidRPr="00F606EF">
        <w:rPr>
          <w:sz w:val="28"/>
          <w:szCs w:val="28"/>
        </w:rPr>
        <w:t xml:space="preserve">.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w:t>
      </w:r>
      <w:r w:rsidR="00E02653" w:rsidRPr="00F606EF">
        <w:rPr>
          <w:sz w:val="28"/>
          <w:szCs w:val="28"/>
        </w:rPr>
        <w:lastRenderedPageBreak/>
        <w:t>и сроков уплаты по каждому налогу в соответствии с законодательством Российской Федерации о налогах и сборах.</w:t>
      </w:r>
    </w:p>
    <w:p w:rsidR="00464184" w:rsidRPr="00F606EF" w:rsidRDefault="00464184" w:rsidP="00201FE3">
      <w:pPr>
        <w:ind w:firstLine="708"/>
        <w:jc w:val="both"/>
        <w:rPr>
          <w:sz w:val="28"/>
          <w:szCs w:val="28"/>
        </w:rPr>
      </w:pPr>
      <w:r w:rsidRPr="00F606EF">
        <w:rPr>
          <w:sz w:val="28"/>
          <w:szCs w:val="28"/>
        </w:rPr>
        <w:t>29</w:t>
      </w:r>
      <w:r w:rsidR="00E02653" w:rsidRPr="00F606EF">
        <w:rPr>
          <w:sz w:val="28"/>
          <w:szCs w:val="28"/>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464184" w:rsidRPr="00F606EF" w:rsidRDefault="00464184" w:rsidP="00201FE3">
      <w:pPr>
        <w:ind w:firstLine="708"/>
        <w:jc w:val="both"/>
        <w:rPr>
          <w:sz w:val="28"/>
          <w:szCs w:val="28"/>
        </w:rPr>
      </w:pPr>
      <w:r w:rsidRPr="00F606EF">
        <w:rPr>
          <w:sz w:val="28"/>
          <w:szCs w:val="28"/>
        </w:rPr>
        <w:t>30</w:t>
      </w:r>
      <w:r w:rsidR="00E02653" w:rsidRPr="00F606EF">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64184" w:rsidRPr="00F606EF" w:rsidRDefault="00464184" w:rsidP="00201FE3">
      <w:pPr>
        <w:ind w:firstLine="708"/>
        <w:jc w:val="both"/>
        <w:rPr>
          <w:sz w:val="28"/>
          <w:szCs w:val="28"/>
        </w:rPr>
      </w:pPr>
      <w:r w:rsidRPr="00F606EF">
        <w:rPr>
          <w:sz w:val="28"/>
          <w:szCs w:val="28"/>
        </w:rPr>
        <w:t>31</w:t>
      </w:r>
      <w:r w:rsidR="00E02653" w:rsidRPr="00F606EF">
        <w:rPr>
          <w:sz w:val="28"/>
          <w:szCs w:val="28"/>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464184" w:rsidRPr="00F606EF" w:rsidRDefault="00464184" w:rsidP="00201FE3">
      <w:pPr>
        <w:ind w:firstLine="708"/>
        <w:jc w:val="both"/>
        <w:rPr>
          <w:sz w:val="28"/>
          <w:szCs w:val="28"/>
        </w:rPr>
      </w:pPr>
      <w:r w:rsidRPr="00F606EF">
        <w:rPr>
          <w:sz w:val="28"/>
          <w:szCs w:val="28"/>
        </w:rPr>
        <w:t>32</w:t>
      </w:r>
      <w:r w:rsidR="00E02653" w:rsidRPr="00F606EF">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r w:rsidRPr="00F606EF">
        <w:rPr>
          <w:sz w:val="28"/>
          <w:szCs w:val="28"/>
        </w:rPr>
        <w:t>.</w:t>
      </w:r>
      <w:r w:rsidR="00E02653" w:rsidRPr="00F606EF">
        <w:rPr>
          <w:sz w:val="28"/>
          <w:szCs w:val="28"/>
        </w:rPr>
        <w:t xml:space="preserve"> </w:t>
      </w:r>
    </w:p>
    <w:p w:rsidR="00464184" w:rsidRPr="00F606EF" w:rsidRDefault="00464184" w:rsidP="00201FE3">
      <w:pPr>
        <w:ind w:firstLine="708"/>
        <w:jc w:val="both"/>
        <w:rPr>
          <w:sz w:val="28"/>
          <w:szCs w:val="28"/>
        </w:rPr>
      </w:pPr>
      <w:r w:rsidRPr="00F606EF">
        <w:rPr>
          <w:sz w:val="28"/>
          <w:szCs w:val="28"/>
        </w:rPr>
        <w:t>33</w:t>
      </w:r>
      <w:r w:rsidR="00E02653" w:rsidRPr="00F606EF">
        <w:rPr>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w:t>
      </w:r>
      <w:r w:rsidRPr="00F606EF">
        <w:rPr>
          <w:sz w:val="28"/>
          <w:szCs w:val="28"/>
        </w:rPr>
        <w:t xml:space="preserve">и местных телефонных соединений, </w:t>
      </w:r>
      <w:r w:rsidR="00E02653" w:rsidRPr="00F606EF">
        <w:rPr>
          <w:sz w:val="28"/>
          <w:szCs w:val="28"/>
        </w:rPr>
        <w:t>повременной оплаты за интернет-услуги или оплата интернет-трафика.</w:t>
      </w:r>
    </w:p>
    <w:p w:rsidR="00260AA6" w:rsidRPr="00F606EF" w:rsidRDefault="00464184" w:rsidP="00201FE3">
      <w:pPr>
        <w:ind w:firstLine="708"/>
        <w:jc w:val="both"/>
        <w:rPr>
          <w:sz w:val="28"/>
          <w:szCs w:val="28"/>
        </w:rPr>
      </w:pPr>
      <w:r w:rsidRPr="00F606EF">
        <w:rPr>
          <w:sz w:val="28"/>
          <w:szCs w:val="28"/>
        </w:rPr>
        <w:t>34</w:t>
      </w:r>
      <w:r w:rsidR="00E02653" w:rsidRPr="00F606EF">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w:t>
      </w:r>
      <w:r w:rsidR="00260AA6" w:rsidRPr="00F606EF">
        <w:rPr>
          <w:sz w:val="28"/>
          <w:szCs w:val="28"/>
        </w:rPr>
        <w:t xml:space="preserve"> стоимости указанных услуг.</w:t>
      </w:r>
    </w:p>
    <w:p w:rsidR="00260AA6" w:rsidRPr="00F606EF" w:rsidRDefault="00260AA6" w:rsidP="00201FE3">
      <w:pPr>
        <w:ind w:firstLine="708"/>
        <w:jc w:val="both"/>
        <w:rPr>
          <w:sz w:val="28"/>
          <w:szCs w:val="28"/>
        </w:rPr>
      </w:pPr>
      <w:r w:rsidRPr="00F606EF">
        <w:rPr>
          <w:sz w:val="28"/>
          <w:szCs w:val="28"/>
        </w:rPr>
        <w:t>35</w:t>
      </w:r>
      <w:r w:rsidR="00E02653" w:rsidRPr="00F606EF">
        <w:rPr>
          <w:sz w:val="28"/>
          <w:szCs w:val="28"/>
        </w:rPr>
        <w:t xml:space="preserve">.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CA1D92" w:rsidRPr="00F606EF" w:rsidRDefault="00260AA6" w:rsidP="00201FE3">
      <w:pPr>
        <w:ind w:firstLine="708"/>
        <w:jc w:val="both"/>
        <w:rPr>
          <w:sz w:val="28"/>
          <w:szCs w:val="28"/>
        </w:rPr>
      </w:pPr>
      <w:r w:rsidRPr="00F606EF">
        <w:rPr>
          <w:sz w:val="28"/>
          <w:szCs w:val="28"/>
        </w:rPr>
        <w:t>36</w:t>
      </w:r>
      <w:r w:rsidR="00E02653" w:rsidRPr="00F606EF">
        <w:rPr>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A1D92" w:rsidRPr="00F606EF" w:rsidRDefault="00CA1D92" w:rsidP="00201FE3">
      <w:pPr>
        <w:ind w:firstLine="708"/>
        <w:jc w:val="both"/>
        <w:rPr>
          <w:sz w:val="28"/>
          <w:szCs w:val="28"/>
        </w:rPr>
      </w:pPr>
      <w:r w:rsidRPr="00F606EF">
        <w:rPr>
          <w:sz w:val="28"/>
          <w:szCs w:val="28"/>
        </w:rPr>
        <w:t>37</w:t>
      </w:r>
      <w:r w:rsidR="00E02653" w:rsidRPr="00F606EF">
        <w:rPr>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w:t>
      </w:r>
      <w:r w:rsidRPr="00F606EF">
        <w:rPr>
          <w:sz w:val="28"/>
          <w:szCs w:val="28"/>
        </w:rPr>
        <w:t>-</w:t>
      </w:r>
      <w:r w:rsidR="00E02653" w:rsidRPr="00F606EF">
        <w:rPr>
          <w:sz w:val="28"/>
          <w:szCs w:val="28"/>
        </w:rPr>
        <w:t>профилактических работ по ремонту оборудования, требований к санитарно</w:t>
      </w:r>
      <w:r w:rsidRPr="00F606EF">
        <w:rPr>
          <w:sz w:val="28"/>
          <w:szCs w:val="28"/>
        </w:rPr>
        <w:t>-</w:t>
      </w:r>
      <w:r w:rsidR="00E02653" w:rsidRPr="00F606EF">
        <w:rPr>
          <w:sz w:val="28"/>
          <w:szCs w:val="28"/>
        </w:rPr>
        <w:t xml:space="preserve">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CA1D92" w:rsidRPr="00F606EF" w:rsidRDefault="00CA1D92" w:rsidP="00201FE3">
      <w:pPr>
        <w:ind w:firstLine="708"/>
        <w:jc w:val="both"/>
        <w:rPr>
          <w:sz w:val="28"/>
          <w:szCs w:val="28"/>
        </w:rPr>
      </w:pPr>
      <w:r w:rsidRPr="00F606EF">
        <w:rPr>
          <w:sz w:val="28"/>
          <w:szCs w:val="28"/>
        </w:rPr>
        <w:t>38</w:t>
      </w:r>
      <w:r w:rsidR="00E02653" w:rsidRPr="00F606EF">
        <w:rPr>
          <w:sz w:val="28"/>
          <w:szCs w:val="28"/>
        </w:rPr>
        <w:t xml:space="preserve">.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w:t>
      </w:r>
      <w:r w:rsidR="00E02653" w:rsidRPr="00F606EF">
        <w:rPr>
          <w:sz w:val="28"/>
          <w:szCs w:val="28"/>
        </w:rPr>
        <w:lastRenderedPageBreak/>
        <w:t xml:space="preserve">определяемых с учетом характера страхового риска и условий договора страхования, в том числе наличия франшизы и ее размера. </w:t>
      </w:r>
    </w:p>
    <w:p w:rsidR="00CA1D92" w:rsidRPr="00F606EF" w:rsidRDefault="00CA1D92" w:rsidP="00201FE3">
      <w:pPr>
        <w:ind w:firstLine="708"/>
        <w:jc w:val="both"/>
        <w:rPr>
          <w:sz w:val="28"/>
          <w:szCs w:val="28"/>
        </w:rPr>
      </w:pPr>
      <w:r w:rsidRPr="00F606EF">
        <w:rPr>
          <w:sz w:val="28"/>
          <w:szCs w:val="28"/>
        </w:rPr>
        <w:t>39</w:t>
      </w:r>
      <w:r w:rsidR="00E02653" w:rsidRPr="00F606EF">
        <w:rPr>
          <w:sz w:val="28"/>
          <w:szCs w:val="28"/>
        </w:rPr>
        <w:t xml:space="preserve">.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 </w:t>
      </w:r>
    </w:p>
    <w:p w:rsidR="00CA1D92" w:rsidRPr="00F606EF" w:rsidRDefault="00CA1D92" w:rsidP="00201FE3">
      <w:pPr>
        <w:ind w:firstLine="708"/>
        <w:jc w:val="both"/>
        <w:rPr>
          <w:sz w:val="28"/>
          <w:szCs w:val="28"/>
        </w:rPr>
      </w:pPr>
      <w:r w:rsidRPr="00F606EF">
        <w:rPr>
          <w:sz w:val="28"/>
          <w:szCs w:val="28"/>
        </w:rPr>
        <w:t>40</w:t>
      </w:r>
      <w:r w:rsidR="00E02653" w:rsidRPr="00F606EF">
        <w:rPr>
          <w:sz w:val="28"/>
          <w:szCs w:val="28"/>
        </w:rPr>
        <w:t>. Расчет расходов на оплату услуг и работ (медицинских осмотров, информационных услуг, консультационных услуг, экспертных услуг, научно</w:t>
      </w:r>
      <w:r w:rsidRPr="00F606EF">
        <w:rPr>
          <w:sz w:val="28"/>
          <w:szCs w:val="28"/>
        </w:rPr>
        <w:t>-</w:t>
      </w:r>
      <w:r w:rsidR="00E02653" w:rsidRPr="00F606EF">
        <w:rPr>
          <w:sz w:val="28"/>
          <w:szCs w:val="28"/>
        </w:rPr>
        <w:t>исследовательских работ, типографских работ), не</w:t>
      </w:r>
      <w:r w:rsidRPr="00F606EF">
        <w:rPr>
          <w:sz w:val="28"/>
          <w:szCs w:val="28"/>
        </w:rPr>
        <w:t xml:space="preserve"> указанных в пунктах 33-39</w:t>
      </w:r>
      <w:r w:rsidR="00E02653" w:rsidRPr="00F606EF">
        <w:rPr>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CA1D92" w:rsidRPr="00F606EF" w:rsidRDefault="00CA1D92" w:rsidP="00201FE3">
      <w:pPr>
        <w:ind w:firstLine="708"/>
        <w:jc w:val="both"/>
        <w:rPr>
          <w:sz w:val="28"/>
          <w:szCs w:val="28"/>
        </w:rPr>
      </w:pPr>
      <w:r w:rsidRPr="00F606EF">
        <w:rPr>
          <w:sz w:val="28"/>
          <w:szCs w:val="28"/>
        </w:rPr>
        <w:t>41</w:t>
      </w:r>
      <w:r w:rsidR="00E02653" w:rsidRPr="00F606EF">
        <w:rPr>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w:t>
      </w:r>
      <w:r w:rsidRPr="00F606EF">
        <w:rPr>
          <w:sz w:val="28"/>
          <w:szCs w:val="28"/>
        </w:rPr>
        <w:t>ии о стоимости приобретения не</w:t>
      </w:r>
      <w:r w:rsidR="00E02653" w:rsidRPr="00F606EF">
        <w:rPr>
          <w:sz w:val="28"/>
          <w:szCs w:val="28"/>
        </w:rPr>
        <w:t xml:space="preserve">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CA1D92" w:rsidRPr="00F606EF" w:rsidRDefault="00CA1D92" w:rsidP="00201FE3">
      <w:pPr>
        <w:ind w:firstLine="708"/>
        <w:jc w:val="both"/>
        <w:rPr>
          <w:sz w:val="28"/>
          <w:szCs w:val="28"/>
        </w:rPr>
      </w:pPr>
      <w:r w:rsidRPr="00F606EF">
        <w:rPr>
          <w:sz w:val="28"/>
          <w:szCs w:val="28"/>
        </w:rPr>
        <w:t>42</w:t>
      </w:r>
      <w:r w:rsidR="00E02653" w:rsidRPr="00F606EF">
        <w:rPr>
          <w:sz w:val="28"/>
          <w:szCs w:val="28"/>
        </w:rPr>
        <w:t xml:space="preserve">.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1A5FC7" w:rsidRPr="00F606EF" w:rsidRDefault="0000194F" w:rsidP="00201FE3">
      <w:pPr>
        <w:ind w:firstLine="708"/>
        <w:jc w:val="both"/>
        <w:rPr>
          <w:sz w:val="28"/>
          <w:szCs w:val="28"/>
        </w:rPr>
      </w:pPr>
      <w:r>
        <w:rPr>
          <w:sz w:val="28"/>
          <w:szCs w:val="28"/>
        </w:rPr>
        <w:t>4</w:t>
      </w:r>
      <w:r w:rsidR="001A5FC7" w:rsidRPr="00F606EF">
        <w:rPr>
          <w:sz w:val="28"/>
          <w:szCs w:val="28"/>
        </w:rPr>
        <w:t>3</w:t>
      </w:r>
      <w:r w:rsidR="00E02653" w:rsidRPr="00F606EF">
        <w:rPr>
          <w:sz w:val="28"/>
          <w:szCs w:val="28"/>
        </w:rPr>
        <w:t xml:space="preserve">. Расчеты расходов на закупку товаров, работ, услуг должны соответствовать в части планируемых к заключению контрактов (договоров): </w:t>
      </w:r>
    </w:p>
    <w:p w:rsidR="001A5FC7" w:rsidRPr="00F606EF" w:rsidRDefault="00E02653" w:rsidP="00201FE3">
      <w:pPr>
        <w:ind w:firstLine="708"/>
        <w:jc w:val="both"/>
        <w:rPr>
          <w:sz w:val="28"/>
          <w:szCs w:val="28"/>
        </w:rPr>
      </w:pPr>
      <w:r w:rsidRPr="00F606EF">
        <w:rPr>
          <w:sz w:val="28"/>
          <w:szCs w:val="28"/>
        </w:rPr>
        <w:t xml:space="preserve">показателям плана </w:t>
      </w:r>
      <w:r w:rsidR="001A5FC7" w:rsidRPr="00F606EF">
        <w:rPr>
          <w:sz w:val="28"/>
          <w:szCs w:val="28"/>
        </w:rPr>
        <w:t xml:space="preserve">графика </w:t>
      </w:r>
      <w:r w:rsidRPr="00F606EF">
        <w:rPr>
          <w:sz w:val="28"/>
          <w:szCs w:val="28"/>
        </w:rPr>
        <w:t>закупок товаров, работ, ус</w:t>
      </w:r>
      <w:r w:rsidR="004667BA">
        <w:rPr>
          <w:sz w:val="28"/>
          <w:szCs w:val="28"/>
        </w:rPr>
        <w:t>луг для обеспечения</w:t>
      </w:r>
      <w:r w:rsidRPr="00F606EF">
        <w:rPr>
          <w:sz w:val="28"/>
          <w:szCs w:val="28"/>
        </w:rPr>
        <w:t xml:space="preserve">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r w:rsidR="00383A3A">
        <w:rPr>
          <w:sz w:val="28"/>
          <w:szCs w:val="28"/>
        </w:rPr>
        <w:t xml:space="preserve">Федеральным законом от </w:t>
      </w:r>
      <w:r w:rsidR="00A5021A">
        <w:rPr>
          <w:sz w:val="28"/>
          <w:szCs w:val="28"/>
        </w:rPr>
        <w:t>0</w:t>
      </w:r>
      <w:r w:rsidR="00383A3A">
        <w:rPr>
          <w:sz w:val="28"/>
          <w:szCs w:val="28"/>
        </w:rPr>
        <w:t xml:space="preserve">5.04.2013 </w:t>
      </w:r>
      <w:r w:rsidRPr="00F606EF">
        <w:rPr>
          <w:sz w:val="28"/>
          <w:szCs w:val="28"/>
        </w:rPr>
        <w:t xml:space="preserve">№ 44-ФЗ «О контрактной системе в сфере закупок товаров, работ, услуг для обеспечения государственных и муниципальных нужд»; </w:t>
      </w:r>
    </w:p>
    <w:p w:rsidR="001A5FC7" w:rsidRPr="00F606EF" w:rsidRDefault="00E02653" w:rsidP="00201FE3">
      <w:pPr>
        <w:ind w:firstLine="708"/>
        <w:jc w:val="both"/>
        <w:rPr>
          <w:sz w:val="28"/>
          <w:szCs w:val="28"/>
        </w:rPr>
      </w:pPr>
      <w:r w:rsidRPr="00F606EF">
        <w:rPr>
          <w:sz w:val="28"/>
          <w:szCs w:val="28"/>
        </w:rPr>
        <w:t xml:space="preserve">показателям плана </w:t>
      </w:r>
      <w:r w:rsidR="001A5FC7" w:rsidRPr="00F606EF">
        <w:rPr>
          <w:sz w:val="28"/>
          <w:szCs w:val="28"/>
        </w:rPr>
        <w:t xml:space="preserve">графика </w:t>
      </w:r>
      <w:r w:rsidRPr="00F606EF">
        <w:rPr>
          <w:sz w:val="28"/>
          <w:szCs w:val="28"/>
        </w:rPr>
        <w:t xml:space="preserve">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w:t>
      </w:r>
      <w:r w:rsidR="00383A3A">
        <w:rPr>
          <w:sz w:val="28"/>
          <w:szCs w:val="28"/>
        </w:rPr>
        <w:t>с Федеральным законом от 18.07.</w:t>
      </w:r>
      <w:r w:rsidR="00C82005">
        <w:rPr>
          <w:sz w:val="28"/>
          <w:szCs w:val="28"/>
        </w:rPr>
        <w:t>2011</w:t>
      </w:r>
      <w:r w:rsidRPr="00F606EF">
        <w:rPr>
          <w:sz w:val="28"/>
          <w:szCs w:val="28"/>
        </w:rPr>
        <w:t xml:space="preserve"> </w:t>
      </w:r>
      <w:r w:rsidRPr="00F606EF">
        <w:rPr>
          <w:sz w:val="28"/>
          <w:szCs w:val="28"/>
        </w:rPr>
        <w:lastRenderedPageBreak/>
        <w:t>№ 223-ФЗ «О закупках товаров, работ, услуг отдельными видами юридических лиц».</w:t>
      </w:r>
    </w:p>
    <w:p w:rsidR="001A5FC7" w:rsidRPr="00F606EF" w:rsidRDefault="001A5FC7" w:rsidP="00201FE3">
      <w:pPr>
        <w:ind w:firstLine="708"/>
        <w:jc w:val="both"/>
        <w:rPr>
          <w:sz w:val="28"/>
          <w:szCs w:val="28"/>
        </w:rPr>
      </w:pPr>
      <w:r w:rsidRPr="00F606EF">
        <w:rPr>
          <w:sz w:val="28"/>
          <w:szCs w:val="28"/>
        </w:rPr>
        <w:t>44</w:t>
      </w:r>
      <w:r w:rsidR="00E02653" w:rsidRPr="00F606EF">
        <w:rPr>
          <w:sz w:val="28"/>
          <w:szCs w:val="28"/>
        </w:rPr>
        <w:t xml:space="preserve">.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2E1D21" w:rsidRPr="00F606EF" w:rsidRDefault="001A5FC7" w:rsidP="00201FE3">
      <w:pPr>
        <w:ind w:firstLine="708"/>
        <w:jc w:val="both"/>
        <w:rPr>
          <w:sz w:val="28"/>
          <w:szCs w:val="28"/>
        </w:rPr>
      </w:pPr>
      <w:r w:rsidRPr="00F606EF">
        <w:rPr>
          <w:sz w:val="28"/>
          <w:szCs w:val="28"/>
        </w:rPr>
        <w:t>45</w:t>
      </w:r>
      <w:r w:rsidR="00E02653" w:rsidRPr="00F606EF">
        <w:rPr>
          <w:sz w:val="28"/>
          <w:szCs w:val="28"/>
        </w:rPr>
        <w:t xml:space="preserve">. Расчеты расходов, связанных с выполнением учреждением </w:t>
      </w:r>
      <w:r w:rsidRPr="00F606EF">
        <w:rPr>
          <w:sz w:val="28"/>
          <w:szCs w:val="28"/>
        </w:rPr>
        <w:t>муниципального</w:t>
      </w:r>
      <w:r w:rsidR="00E02653" w:rsidRPr="00F606EF">
        <w:rPr>
          <w:sz w:val="28"/>
          <w:szCs w:val="28"/>
        </w:rPr>
        <w:t xml:space="preserve"> задания, могут осуществляться с превышением нормативных затрат, определенных в порядке, установленном постановление</w:t>
      </w:r>
      <w:r w:rsidR="00DE1A64" w:rsidRPr="00F606EF">
        <w:rPr>
          <w:sz w:val="28"/>
          <w:szCs w:val="28"/>
        </w:rPr>
        <w:t>м администрации, в соответствии с абзацем первым пункта 4 статьи</w:t>
      </w:r>
      <w:r w:rsidR="00E02653" w:rsidRPr="00F606EF">
        <w:rPr>
          <w:sz w:val="28"/>
          <w:szCs w:val="28"/>
        </w:rPr>
        <w:t xml:space="preserve"> 69.2 Бюджетного кодекса Российской Федерации в пределах общего объема средств субсидии на финансовое обеспечение выполнения </w:t>
      </w:r>
      <w:r w:rsidR="00C82005">
        <w:rPr>
          <w:sz w:val="28"/>
          <w:szCs w:val="28"/>
        </w:rPr>
        <w:t>муниципального</w:t>
      </w:r>
      <w:r w:rsidR="00DE1A64" w:rsidRPr="00F606EF">
        <w:rPr>
          <w:sz w:val="28"/>
          <w:szCs w:val="28"/>
        </w:rPr>
        <w:t xml:space="preserve"> задания. </w:t>
      </w:r>
    </w:p>
    <w:p w:rsidR="00DE1A64" w:rsidRPr="00F606EF" w:rsidRDefault="006136E3" w:rsidP="00201FE3">
      <w:pPr>
        <w:ind w:firstLine="708"/>
        <w:jc w:val="both"/>
        <w:rPr>
          <w:sz w:val="28"/>
          <w:szCs w:val="28"/>
        </w:rPr>
      </w:pPr>
      <w:r w:rsidRPr="00F606EF">
        <w:rPr>
          <w:sz w:val="28"/>
          <w:szCs w:val="28"/>
        </w:rPr>
        <w:t>46.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формируется.</w:t>
      </w:r>
    </w:p>
    <w:p w:rsidR="00DE1A64" w:rsidRDefault="00DE1A64" w:rsidP="00201FE3">
      <w:pPr>
        <w:ind w:firstLine="708"/>
        <w:jc w:val="both"/>
        <w:rPr>
          <w:sz w:val="28"/>
          <w:szCs w:val="28"/>
        </w:rPr>
      </w:pPr>
    </w:p>
    <w:p w:rsidR="0000194F" w:rsidRPr="00F606EF" w:rsidRDefault="0000194F" w:rsidP="00201FE3">
      <w:pPr>
        <w:ind w:firstLine="708"/>
        <w:jc w:val="both"/>
        <w:rPr>
          <w:sz w:val="28"/>
          <w:szCs w:val="28"/>
        </w:rPr>
      </w:pPr>
    </w:p>
    <w:p w:rsidR="00C82005" w:rsidRDefault="0000194F" w:rsidP="003161BB">
      <w:pPr>
        <w:jc w:val="both"/>
        <w:rPr>
          <w:sz w:val="28"/>
          <w:szCs w:val="28"/>
        </w:rPr>
      </w:pPr>
      <w:r>
        <w:rPr>
          <w:sz w:val="28"/>
          <w:szCs w:val="28"/>
        </w:rPr>
        <w:t>Руководитель аппарата</w:t>
      </w:r>
    </w:p>
    <w:p w:rsidR="0000194F" w:rsidRDefault="0000194F" w:rsidP="003161BB">
      <w:pPr>
        <w:jc w:val="both"/>
        <w:rPr>
          <w:sz w:val="28"/>
          <w:szCs w:val="28"/>
        </w:rPr>
      </w:pPr>
      <w:r>
        <w:rPr>
          <w:sz w:val="28"/>
          <w:szCs w:val="28"/>
        </w:rPr>
        <w:t>администрации                                                                                       Г.А.Макогон</w:t>
      </w:r>
    </w:p>
    <w:p w:rsidR="0000194F" w:rsidRDefault="0000194F" w:rsidP="003161BB">
      <w:pPr>
        <w:jc w:val="both"/>
        <w:rPr>
          <w:sz w:val="28"/>
          <w:szCs w:val="28"/>
        </w:rPr>
      </w:pPr>
    </w:p>
    <w:p w:rsidR="0000194F" w:rsidRPr="00F606EF" w:rsidRDefault="0000194F" w:rsidP="003161BB">
      <w:pPr>
        <w:jc w:val="both"/>
        <w:rPr>
          <w:sz w:val="28"/>
          <w:szCs w:val="28"/>
        </w:rPr>
      </w:pPr>
    </w:p>
    <w:p w:rsidR="00F91561" w:rsidRPr="00F606EF" w:rsidRDefault="003F4DB3" w:rsidP="003F4DB3">
      <w:pPr>
        <w:tabs>
          <w:tab w:val="left" w:pos="9356"/>
        </w:tabs>
        <w:jc w:val="both"/>
        <w:rPr>
          <w:sz w:val="28"/>
          <w:szCs w:val="28"/>
        </w:rPr>
      </w:pPr>
      <w:r w:rsidRPr="00F606EF">
        <w:rPr>
          <w:sz w:val="28"/>
          <w:szCs w:val="28"/>
        </w:rPr>
        <w:t>Председатель</w:t>
      </w:r>
      <w:r w:rsidR="0000194F">
        <w:rPr>
          <w:sz w:val="28"/>
          <w:szCs w:val="28"/>
        </w:rPr>
        <w:t xml:space="preserve"> </w:t>
      </w:r>
      <w:r w:rsidR="00622356" w:rsidRPr="00F606EF">
        <w:rPr>
          <w:sz w:val="28"/>
          <w:szCs w:val="28"/>
        </w:rPr>
        <w:t xml:space="preserve">комитета </w:t>
      </w:r>
      <w:r w:rsidR="0000194F">
        <w:rPr>
          <w:sz w:val="28"/>
          <w:szCs w:val="28"/>
        </w:rPr>
        <w:t xml:space="preserve">                                                                            </w:t>
      </w:r>
      <w:r w:rsidR="001D3045" w:rsidRPr="00F606EF">
        <w:rPr>
          <w:sz w:val="28"/>
          <w:szCs w:val="28"/>
        </w:rPr>
        <w:t>Л.В.Минко</w:t>
      </w:r>
    </w:p>
    <w:p w:rsidR="005A30A1" w:rsidRPr="00F606EF" w:rsidRDefault="005A30A1" w:rsidP="005A30A1">
      <w:pPr>
        <w:tabs>
          <w:tab w:val="left" w:pos="11280"/>
        </w:tabs>
        <w:jc w:val="both"/>
        <w:rPr>
          <w:rFonts w:ascii="Arial" w:hAnsi="Arial" w:cs="Arial"/>
          <w:sz w:val="28"/>
          <w:szCs w:val="28"/>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00194F" w:rsidRDefault="0000194F" w:rsidP="009A7816">
      <w:pPr>
        <w:tabs>
          <w:tab w:val="left" w:pos="11280"/>
        </w:tabs>
        <w:jc w:val="right"/>
        <w:rPr>
          <w:rFonts w:cs="Arial"/>
        </w:rPr>
      </w:pPr>
    </w:p>
    <w:p w:rsidR="00674EA2" w:rsidRDefault="00674EA2" w:rsidP="009A7816">
      <w:pPr>
        <w:tabs>
          <w:tab w:val="left" w:pos="11280"/>
        </w:tabs>
        <w:jc w:val="right"/>
        <w:rPr>
          <w:rFonts w:cs="Arial"/>
        </w:rPr>
      </w:pPr>
    </w:p>
    <w:p w:rsidR="00674EA2" w:rsidRDefault="00674EA2" w:rsidP="009A7816">
      <w:pPr>
        <w:tabs>
          <w:tab w:val="left" w:pos="11280"/>
        </w:tabs>
        <w:jc w:val="right"/>
        <w:rPr>
          <w:rFonts w:cs="Arial"/>
        </w:rPr>
      </w:pPr>
    </w:p>
    <w:p w:rsidR="00674EA2" w:rsidRDefault="00674EA2" w:rsidP="009A7816">
      <w:pPr>
        <w:tabs>
          <w:tab w:val="left" w:pos="11280"/>
        </w:tabs>
        <w:jc w:val="right"/>
        <w:rPr>
          <w:rFonts w:cs="Arial"/>
        </w:rPr>
      </w:pPr>
    </w:p>
    <w:p w:rsidR="00674EA2" w:rsidRDefault="00674EA2" w:rsidP="009A7816">
      <w:pPr>
        <w:tabs>
          <w:tab w:val="left" w:pos="11280"/>
        </w:tabs>
        <w:jc w:val="right"/>
        <w:rPr>
          <w:rFonts w:cs="Arial"/>
        </w:rPr>
      </w:pPr>
    </w:p>
    <w:p w:rsidR="00674EA2" w:rsidRDefault="00674EA2" w:rsidP="009A7816">
      <w:pPr>
        <w:tabs>
          <w:tab w:val="left" w:pos="11280"/>
        </w:tabs>
        <w:jc w:val="right"/>
        <w:rPr>
          <w:rFonts w:cs="Arial"/>
        </w:rPr>
      </w:pPr>
    </w:p>
    <w:p w:rsidR="009A7816" w:rsidRPr="009A7816" w:rsidRDefault="009A7816" w:rsidP="009A7816">
      <w:pPr>
        <w:tabs>
          <w:tab w:val="left" w:pos="11280"/>
        </w:tabs>
        <w:jc w:val="right"/>
        <w:rPr>
          <w:rFonts w:cs="Arial"/>
        </w:rPr>
      </w:pPr>
      <w:r w:rsidRPr="009A7816">
        <w:rPr>
          <w:rFonts w:cs="Arial"/>
        </w:rPr>
        <w:lastRenderedPageBreak/>
        <w:t>Приложение 1</w:t>
      </w:r>
    </w:p>
    <w:p w:rsidR="009A7816" w:rsidRPr="009A7816" w:rsidRDefault="009A7816" w:rsidP="009A7816">
      <w:pPr>
        <w:tabs>
          <w:tab w:val="left" w:pos="11280"/>
        </w:tabs>
        <w:jc w:val="right"/>
        <w:rPr>
          <w:rFonts w:cs="Arial"/>
        </w:rPr>
      </w:pPr>
      <w:r w:rsidRPr="009A7816">
        <w:rPr>
          <w:rFonts w:cs="Arial"/>
        </w:rPr>
        <w:t>к Порядку составления и утверждения плана</w:t>
      </w:r>
    </w:p>
    <w:p w:rsidR="009A7816" w:rsidRPr="009A7816" w:rsidRDefault="009A7816" w:rsidP="009A7816">
      <w:pPr>
        <w:tabs>
          <w:tab w:val="left" w:pos="11280"/>
        </w:tabs>
        <w:jc w:val="right"/>
        <w:rPr>
          <w:rFonts w:cs="Arial"/>
        </w:rPr>
      </w:pPr>
      <w:r w:rsidRPr="009A7816">
        <w:rPr>
          <w:rFonts w:cs="Arial"/>
        </w:rPr>
        <w:t>финансово-хозяйственной деятельности</w:t>
      </w:r>
    </w:p>
    <w:p w:rsidR="00C82005" w:rsidRDefault="009A7816" w:rsidP="009A7816">
      <w:pPr>
        <w:tabs>
          <w:tab w:val="left" w:pos="11280"/>
        </w:tabs>
        <w:jc w:val="right"/>
        <w:rPr>
          <w:rFonts w:cs="Arial"/>
        </w:rPr>
      </w:pPr>
      <w:r w:rsidRPr="009A7816">
        <w:rPr>
          <w:rFonts w:cs="Arial"/>
        </w:rPr>
        <w:t>муниципальных учреждений</w:t>
      </w:r>
      <w:r w:rsidR="00C82005">
        <w:rPr>
          <w:rFonts w:cs="Arial"/>
        </w:rPr>
        <w:t>,</w:t>
      </w:r>
    </w:p>
    <w:p w:rsidR="009A7816" w:rsidRDefault="00C82005" w:rsidP="009A7816">
      <w:pPr>
        <w:tabs>
          <w:tab w:val="left" w:pos="11280"/>
        </w:tabs>
        <w:jc w:val="right"/>
        <w:rPr>
          <w:rFonts w:cs="Arial"/>
        </w:rPr>
      </w:pPr>
      <w:r>
        <w:rPr>
          <w:rFonts w:cs="Arial"/>
        </w:rPr>
        <w:t xml:space="preserve"> утвержденного постановлением </w:t>
      </w:r>
    </w:p>
    <w:p w:rsidR="00C82005" w:rsidRDefault="00C82005" w:rsidP="009A7816">
      <w:pPr>
        <w:tabs>
          <w:tab w:val="left" w:pos="11280"/>
        </w:tabs>
        <w:jc w:val="right"/>
        <w:rPr>
          <w:rFonts w:cs="Arial"/>
        </w:rPr>
      </w:pPr>
      <w:r>
        <w:rPr>
          <w:rFonts w:cs="Arial"/>
        </w:rPr>
        <w:t xml:space="preserve">администрации от </w:t>
      </w:r>
    </w:p>
    <w:p w:rsidR="00C82005" w:rsidRDefault="00CE2A8D" w:rsidP="009A7816">
      <w:pPr>
        <w:tabs>
          <w:tab w:val="left" w:pos="11280"/>
        </w:tabs>
        <w:jc w:val="right"/>
        <w:rPr>
          <w:rFonts w:cs="Arial"/>
        </w:rPr>
      </w:pPr>
      <w:r>
        <w:rPr>
          <w:rFonts w:cs="Arial"/>
        </w:rPr>
        <w:t>10 декабря 2019 № 817</w:t>
      </w:r>
      <w:r w:rsidR="00127DB3">
        <w:rPr>
          <w:rFonts w:cs="Arial"/>
        </w:rPr>
        <w:t xml:space="preserve">(в редакции </w:t>
      </w:r>
    </w:p>
    <w:p w:rsidR="00127DB3" w:rsidRDefault="00127DB3" w:rsidP="009A7816">
      <w:pPr>
        <w:tabs>
          <w:tab w:val="left" w:pos="11280"/>
        </w:tabs>
        <w:jc w:val="right"/>
        <w:rPr>
          <w:rFonts w:cs="Arial"/>
        </w:rPr>
      </w:pPr>
      <w:r>
        <w:rPr>
          <w:rFonts w:cs="Arial"/>
        </w:rPr>
        <w:t xml:space="preserve">постановления администрации </w:t>
      </w:r>
    </w:p>
    <w:p w:rsidR="00127DB3" w:rsidRPr="009A7816" w:rsidRDefault="00127DB3" w:rsidP="009A7816">
      <w:pPr>
        <w:tabs>
          <w:tab w:val="left" w:pos="11280"/>
        </w:tabs>
        <w:jc w:val="right"/>
        <w:rPr>
          <w:rFonts w:cs="Arial"/>
        </w:rPr>
      </w:pPr>
      <w:r>
        <w:rPr>
          <w:rFonts w:cs="Arial"/>
        </w:rPr>
        <w:t>от 23.03.2020 № 143)</w:t>
      </w:r>
    </w:p>
    <w:p w:rsidR="009A7816" w:rsidRPr="009A7816" w:rsidRDefault="009A7816" w:rsidP="009A7816">
      <w:pPr>
        <w:tabs>
          <w:tab w:val="left" w:pos="11280"/>
        </w:tabs>
        <w:jc w:val="right"/>
        <w:rPr>
          <w:rFonts w:cs="Arial"/>
        </w:rPr>
      </w:pPr>
    </w:p>
    <w:tbl>
      <w:tblPr>
        <w:tblpPr w:leftFromText="180" w:rightFromText="180" w:bottomFromText="200" w:vertAnchor="text" w:horzAnchor="page" w:tblpX="5744" w:tblpY="158"/>
        <w:tblOverlap w:val="never"/>
        <w:tblW w:w="0" w:type="auto"/>
        <w:tblLook w:val="01E0" w:firstRow="1" w:lastRow="1" w:firstColumn="1" w:lastColumn="1" w:noHBand="0" w:noVBand="0"/>
      </w:tblPr>
      <w:tblGrid>
        <w:gridCol w:w="1548"/>
        <w:gridCol w:w="720"/>
        <w:gridCol w:w="2376"/>
      </w:tblGrid>
      <w:tr w:rsidR="009A7816" w:rsidRPr="009A7816" w:rsidTr="00D84E51">
        <w:tc>
          <w:tcPr>
            <w:tcW w:w="4644" w:type="dxa"/>
            <w:gridSpan w:val="3"/>
            <w:hideMark/>
          </w:tcPr>
          <w:p w:rsidR="009A7816" w:rsidRPr="009A7816" w:rsidRDefault="009A7816" w:rsidP="006136E3">
            <w:pPr>
              <w:tabs>
                <w:tab w:val="left" w:pos="11280"/>
              </w:tabs>
              <w:jc w:val="right"/>
              <w:rPr>
                <w:rFonts w:cs="Arial"/>
              </w:rPr>
            </w:pPr>
            <w:r w:rsidRPr="009A7816">
              <w:rPr>
                <w:rFonts w:cs="Arial"/>
              </w:rPr>
              <w:t>УТВЕРЖДАЮ</w:t>
            </w:r>
          </w:p>
        </w:tc>
      </w:tr>
      <w:tr w:rsidR="009A7816" w:rsidRPr="009A7816" w:rsidTr="00D84E51">
        <w:tc>
          <w:tcPr>
            <w:tcW w:w="4644" w:type="dxa"/>
            <w:gridSpan w:val="3"/>
            <w:tcBorders>
              <w:top w:val="nil"/>
              <w:left w:val="nil"/>
              <w:bottom w:val="single" w:sz="4" w:space="0" w:color="auto"/>
              <w:right w:val="nil"/>
            </w:tcBorders>
          </w:tcPr>
          <w:p w:rsidR="009A7816" w:rsidRPr="009A7816" w:rsidRDefault="009A7816" w:rsidP="006136E3">
            <w:pPr>
              <w:tabs>
                <w:tab w:val="left" w:pos="11280"/>
              </w:tabs>
              <w:jc w:val="right"/>
              <w:rPr>
                <w:rFonts w:cs="Arial"/>
              </w:rPr>
            </w:pPr>
          </w:p>
        </w:tc>
      </w:tr>
      <w:tr w:rsidR="009A7816" w:rsidRPr="009A7816" w:rsidTr="00D84E51">
        <w:tc>
          <w:tcPr>
            <w:tcW w:w="4644" w:type="dxa"/>
            <w:gridSpan w:val="3"/>
            <w:tcBorders>
              <w:top w:val="single" w:sz="4" w:space="0" w:color="auto"/>
              <w:left w:val="nil"/>
              <w:bottom w:val="nil"/>
              <w:right w:val="nil"/>
            </w:tcBorders>
            <w:hideMark/>
          </w:tcPr>
          <w:p w:rsidR="009A7816" w:rsidRPr="009A7816" w:rsidRDefault="009A7816" w:rsidP="006136E3">
            <w:pPr>
              <w:tabs>
                <w:tab w:val="left" w:pos="11280"/>
              </w:tabs>
              <w:jc w:val="right"/>
              <w:rPr>
                <w:rFonts w:cs="Arial"/>
                <w:vertAlign w:val="superscript"/>
              </w:rPr>
            </w:pPr>
            <w:r w:rsidRPr="009A7816">
              <w:rPr>
                <w:rFonts w:cs="Arial"/>
                <w:vertAlign w:val="superscript"/>
              </w:rPr>
              <w:t xml:space="preserve">(наименование  </w:t>
            </w:r>
            <w:r w:rsidR="00D84E51">
              <w:rPr>
                <w:rFonts w:cs="Arial"/>
                <w:vertAlign w:val="superscript"/>
              </w:rPr>
              <w:t>должности уполномоченного лица</w:t>
            </w:r>
            <w:r w:rsidRPr="009A7816">
              <w:rPr>
                <w:rFonts w:cs="Arial"/>
                <w:vertAlign w:val="superscript"/>
              </w:rPr>
              <w:t>)</w:t>
            </w:r>
          </w:p>
        </w:tc>
      </w:tr>
      <w:tr w:rsidR="009A7816" w:rsidRPr="009A7816" w:rsidTr="00D84E51">
        <w:tc>
          <w:tcPr>
            <w:tcW w:w="1548" w:type="dxa"/>
            <w:tcBorders>
              <w:top w:val="nil"/>
              <w:left w:val="nil"/>
              <w:bottom w:val="single" w:sz="4" w:space="0" w:color="auto"/>
              <w:right w:val="nil"/>
            </w:tcBorders>
          </w:tcPr>
          <w:p w:rsidR="009A7816" w:rsidRPr="009A7816" w:rsidRDefault="009A7816" w:rsidP="006136E3">
            <w:pPr>
              <w:tabs>
                <w:tab w:val="left" w:pos="11280"/>
              </w:tabs>
              <w:jc w:val="right"/>
              <w:rPr>
                <w:rFonts w:cs="Arial"/>
              </w:rPr>
            </w:pPr>
          </w:p>
        </w:tc>
        <w:tc>
          <w:tcPr>
            <w:tcW w:w="720" w:type="dxa"/>
          </w:tcPr>
          <w:p w:rsidR="009A7816" w:rsidRPr="009A7816" w:rsidRDefault="009A7816" w:rsidP="006136E3">
            <w:pPr>
              <w:tabs>
                <w:tab w:val="left" w:pos="11280"/>
              </w:tabs>
              <w:jc w:val="right"/>
              <w:rPr>
                <w:rFonts w:cs="Arial"/>
              </w:rPr>
            </w:pPr>
          </w:p>
        </w:tc>
        <w:tc>
          <w:tcPr>
            <w:tcW w:w="2376" w:type="dxa"/>
            <w:tcBorders>
              <w:top w:val="nil"/>
              <w:left w:val="nil"/>
              <w:bottom w:val="single" w:sz="4" w:space="0" w:color="auto"/>
              <w:right w:val="nil"/>
            </w:tcBorders>
          </w:tcPr>
          <w:p w:rsidR="009A7816" w:rsidRPr="009A7816" w:rsidRDefault="009A7816" w:rsidP="006136E3">
            <w:pPr>
              <w:tabs>
                <w:tab w:val="left" w:pos="11280"/>
              </w:tabs>
              <w:jc w:val="right"/>
              <w:rPr>
                <w:rFonts w:cs="Arial"/>
              </w:rPr>
            </w:pPr>
          </w:p>
        </w:tc>
      </w:tr>
      <w:tr w:rsidR="009A7816" w:rsidRPr="009A7816" w:rsidTr="00D84E51">
        <w:tc>
          <w:tcPr>
            <w:tcW w:w="1548" w:type="dxa"/>
            <w:tcBorders>
              <w:top w:val="single" w:sz="4" w:space="0" w:color="auto"/>
              <w:left w:val="nil"/>
              <w:bottom w:val="nil"/>
              <w:right w:val="nil"/>
            </w:tcBorders>
            <w:hideMark/>
          </w:tcPr>
          <w:p w:rsidR="009A7816" w:rsidRPr="009A7816" w:rsidRDefault="009A7816" w:rsidP="006136E3">
            <w:pPr>
              <w:tabs>
                <w:tab w:val="left" w:pos="11280"/>
              </w:tabs>
              <w:jc w:val="right"/>
              <w:rPr>
                <w:rFonts w:cs="Arial"/>
                <w:vertAlign w:val="superscript"/>
              </w:rPr>
            </w:pPr>
            <w:r w:rsidRPr="009A7816">
              <w:rPr>
                <w:rFonts w:cs="Arial"/>
                <w:vertAlign w:val="superscript"/>
              </w:rPr>
              <w:t>(подпись)</w:t>
            </w:r>
          </w:p>
        </w:tc>
        <w:tc>
          <w:tcPr>
            <w:tcW w:w="720" w:type="dxa"/>
          </w:tcPr>
          <w:p w:rsidR="009A7816" w:rsidRPr="009A7816" w:rsidRDefault="009A7816" w:rsidP="006136E3">
            <w:pPr>
              <w:tabs>
                <w:tab w:val="left" w:pos="11280"/>
              </w:tabs>
              <w:jc w:val="right"/>
              <w:rPr>
                <w:rFonts w:cs="Arial"/>
                <w:vertAlign w:val="superscript"/>
              </w:rPr>
            </w:pPr>
          </w:p>
        </w:tc>
        <w:tc>
          <w:tcPr>
            <w:tcW w:w="2376" w:type="dxa"/>
            <w:hideMark/>
          </w:tcPr>
          <w:p w:rsidR="009A7816" w:rsidRPr="009A7816" w:rsidRDefault="009A7816" w:rsidP="006136E3">
            <w:pPr>
              <w:tabs>
                <w:tab w:val="left" w:pos="11280"/>
              </w:tabs>
              <w:jc w:val="right"/>
              <w:rPr>
                <w:rFonts w:cs="Arial"/>
                <w:vertAlign w:val="superscript"/>
              </w:rPr>
            </w:pPr>
            <w:r w:rsidRPr="009A7816">
              <w:rPr>
                <w:rFonts w:cs="Arial"/>
                <w:vertAlign w:val="superscript"/>
              </w:rPr>
              <w:t>(расшифровка подписи)</w:t>
            </w:r>
          </w:p>
        </w:tc>
      </w:tr>
      <w:tr w:rsidR="009A7816" w:rsidRPr="009A7816" w:rsidTr="00D84E51">
        <w:tc>
          <w:tcPr>
            <w:tcW w:w="4644" w:type="dxa"/>
            <w:gridSpan w:val="3"/>
            <w:hideMark/>
          </w:tcPr>
          <w:p w:rsidR="009A7816" w:rsidRPr="009A7816" w:rsidRDefault="009A7816" w:rsidP="006136E3">
            <w:pPr>
              <w:tabs>
                <w:tab w:val="left" w:pos="11280"/>
              </w:tabs>
              <w:jc w:val="right"/>
              <w:rPr>
                <w:rFonts w:cs="Arial"/>
              </w:rPr>
            </w:pPr>
            <w:r w:rsidRPr="009A7816">
              <w:rPr>
                <w:rFonts w:cs="Arial"/>
              </w:rPr>
              <w:t>«___» _______________20__г.</w:t>
            </w:r>
          </w:p>
        </w:tc>
      </w:tr>
    </w:tbl>
    <w:p w:rsidR="009A7816" w:rsidRPr="009A7816" w:rsidRDefault="009A7816" w:rsidP="009A7816">
      <w:pPr>
        <w:tabs>
          <w:tab w:val="left" w:pos="11280"/>
        </w:tabs>
        <w:jc w:val="both"/>
        <w:rPr>
          <w:rFonts w:cs="Arial"/>
        </w:rPr>
      </w:pPr>
    </w:p>
    <w:p w:rsidR="009A7816" w:rsidRPr="009A7816" w:rsidRDefault="009A7816" w:rsidP="009A7816">
      <w:pPr>
        <w:tabs>
          <w:tab w:val="left" w:pos="11280"/>
        </w:tabs>
        <w:jc w:val="both"/>
        <w:rPr>
          <w:rFonts w:cs="Arial"/>
        </w:rPr>
      </w:pPr>
    </w:p>
    <w:p w:rsidR="009A7816" w:rsidRPr="009A7816" w:rsidRDefault="009A7816" w:rsidP="009A7816">
      <w:pPr>
        <w:tabs>
          <w:tab w:val="left" w:pos="11280"/>
        </w:tabs>
        <w:jc w:val="both"/>
        <w:rPr>
          <w:rFonts w:cs="Arial"/>
        </w:rPr>
      </w:pPr>
    </w:p>
    <w:p w:rsidR="009A7816" w:rsidRPr="009A7816" w:rsidRDefault="009A7816" w:rsidP="009A7816">
      <w:pPr>
        <w:tabs>
          <w:tab w:val="left" w:pos="11280"/>
        </w:tabs>
        <w:jc w:val="both"/>
        <w:rPr>
          <w:rFonts w:cs="Arial"/>
        </w:rPr>
      </w:pPr>
      <w:r w:rsidRPr="009A7816">
        <w:rPr>
          <w:rFonts w:cs="Arial"/>
        </w:rPr>
        <w:t>ФОРМА</w:t>
      </w:r>
    </w:p>
    <w:p w:rsidR="009A7816" w:rsidRPr="009A7816" w:rsidRDefault="009A7816" w:rsidP="009A7816">
      <w:pPr>
        <w:tabs>
          <w:tab w:val="left" w:pos="11280"/>
        </w:tabs>
        <w:jc w:val="both"/>
        <w:rPr>
          <w:rFonts w:cs="Arial"/>
        </w:rPr>
      </w:pPr>
    </w:p>
    <w:p w:rsidR="009A7816" w:rsidRPr="009A7816" w:rsidRDefault="009A7816" w:rsidP="009A7816">
      <w:pPr>
        <w:tabs>
          <w:tab w:val="left" w:pos="11280"/>
        </w:tabs>
        <w:jc w:val="both"/>
        <w:rPr>
          <w:rFonts w:cs="Arial"/>
        </w:rPr>
      </w:pPr>
    </w:p>
    <w:p w:rsidR="009A7816" w:rsidRPr="009A7816" w:rsidRDefault="009A7816" w:rsidP="009A7816">
      <w:pPr>
        <w:tabs>
          <w:tab w:val="left" w:pos="11280"/>
        </w:tabs>
        <w:jc w:val="both"/>
        <w:rPr>
          <w:rFonts w:cs="Arial"/>
        </w:rPr>
      </w:pPr>
    </w:p>
    <w:p w:rsidR="009A7816" w:rsidRPr="009A7816" w:rsidRDefault="009A7816" w:rsidP="009A7816">
      <w:pPr>
        <w:tabs>
          <w:tab w:val="left" w:pos="11280"/>
        </w:tabs>
        <w:jc w:val="both"/>
        <w:rPr>
          <w:rFonts w:cs="Arial"/>
          <w:b/>
        </w:rPr>
      </w:pPr>
    </w:p>
    <w:p w:rsidR="009A7816" w:rsidRPr="009A7816" w:rsidRDefault="009A7816" w:rsidP="00127DB3">
      <w:pPr>
        <w:tabs>
          <w:tab w:val="left" w:pos="11280"/>
        </w:tabs>
        <w:jc w:val="center"/>
        <w:rPr>
          <w:rFonts w:cs="Arial"/>
          <w:b/>
        </w:rPr>
      </w:pPr>
    </w:p>
    <w:p w:rsidR="00127DB3" w:rsidRPr="00127DB3" w:rsidRDefault="00127DB3" w:rsidP="00127DB3">
      <w:pPr>
        <w:tabs>
          <w:tab w:val="left" w:pos="11280"/>
        </w:tabs>
        <w:jc w:val="center"/>
        <w:rPr>
          <w:rFonts w:cs="Arial"/>
          <w:b/>
        </w:rPr>
      </w:pPr>
      <w:r w:rsidRPr="00127DB3">
        <w:rPr>
          <w:rFonts w:cs="Arial"/>
          <w:b/>
        </w:rPr>
        <w:t>План</w:t>
      </w:r>
    </w:p>
    <w:p w:rsidR="00127DB3" w:rsidRPr="00127DB3" w:rsidRDefault="00127DB3" w:rsidP="00127DB3">
      <w:pPr>
        <w:tabs>
          <w:tab w:val="left" w:pos="11280"/>
        </w:tabs>
        <w:jc w:val="center"/>
        <w:rPr>
          <w:rFonts w:cs="Arial"/>
        </w:rPr>
      </w:pPr>
      <w:r w:rsidRPr="00127DB3">
        <w:rPr>
          <w:rFonts w:cs="Arial"/>
        </w:rPr>
        <w:t>финансово-хозяйственной деятельности на 20__ г.</w:t>
      </w:r>
    </w:p>
    <w:p w:rsidR="00127DB3" w:rsidRPr="00127DB3" w:rsidRDefault="00127DB3" w:rsidP="00127DB3">
      <w:pPr>
        <w:tabs>
          <w:tab w:val="left" w:pos="11280"/>
        </w:tabs>
        <w:jc w:val="center"/>
        <w:rPr>
          <w:rFonts w:cs="Arial"/>
        </w:rPr>
      </w:pPr>
      <w:r w:rsidRPr="00127DB3">
        <w:rPr>
          <w:rFonts w:cs="Arial"/>
        </w:rPr>
        <w:t>(на 20____и плановый период 20___и 20___ годов)</w:t>
      </w:r>
    </w:p>
    <w:p w:rsidR="00127DB3" w:rsidRPr="00127DB3" w:rsidRDefault="00127DB3" w:rsidP="00127DB3">
      <w:pPr>
        <w:tabs>
          <w:tab w:val="left" w:pos="11280"/>
        </w:tabs>
        <w:jc w:val="center"/>
        <w:rPr>
          <w:rFonts w:cs="Arial"/>
        </w:rPr>
      </w:pPr>
      <w:r w:rsidRPr="00127DB3">
        <w:rPr>
          <w:rFonts w:cs="Arial"/>
        </w:rPr>
        <w:t>от «___»____________20____г. &lt;1&gt;</w:t>
      </w:r>
    </w:p>
    <w:tbl>
      <w:tblPr>
        <w:tblW w:w="9747" w:type="dxa"/>
        <w:tblLayout w:type="fixed"/>
        <w:tblLook w:val="01E0" w:firstRow="1" w:lastRow="1" w:firstColumn="1" w:lastColumn="1" w:noHBand="0" w:noVBand="0"/>
      </w:tblPr>
      <w:tblGrid>
        <w:gridCol w:w="6171"/>
        <w:gridCol w:w="151"/>
        <w:gridCol w:w="1157"/>
        <w:gridCol w:w="1134"/>
        <w:gridCol w:w="1134"/>
      </w:tblGrid>
      <w:tr w:rsidR="00127DB3" w:rsidRPr="00127DB3" w:rsidTr="00360422">
        <w:tc>
          <w:tcPr>
            <w:tcW w:w="6171" w:type="dxa"/>
          </w:tcPr>
          <w:p w:rsidR="00127DB3" w:rsidRPr="00127DB3" w:rsidRDefault="00127DB3" w:rsidP="00127DB3">
            <w:pPr>
              <w:tabs>
                <w:tab w:val="left" w:pos="11280"/>
              </w:tabs>
              <w:jc w:val="both"/>
              <w:rPr>
                <w:rFonts w:cs="Arial"/>
              </w:rPr>
            </w:pPr>
            <w:r w:rsidRPr="00127DB3">
              <w:rPr>
                <w:rFonts w:cs="Arial"/>
              </w:rPr>
              <w:t>Орган, осуществляющий функции и полномочия учредителя_____________________________________</w:t>
            </w:r>
          </w:p>
        </w:tc>
        <w:tc>
          <w:tcPr>
            <w:tcW w:w="1308" w:type="dxa"/>
            <w:gridSpan w:val="2"/>
          </w:tcPr>
          <w:p w:rsidR="00127DB3" w:rsidRPr="00127DB3" w:rsidRDefault="00127DB3" w:rsidP="00127DB3">
            <w:pPr>
              <w:tabs>
                <w:tab w:val="left" w:pos="11280"/>
              </w:tabs>
              <w:jc w:val="both"/>
              <w:rPr>
                <w:rFonts w:cs="Arial"/>
              </w:rPr>
            </w:pPr>
          </w:p>
        </w:tc>
        <w:tc>
          <w:tcPr>
            <w:tcW w:w="1134" w:type="dxa"/>
          </w:tcPr>
          <w:p w:rsidR="00127DB3" w:rsidRPr="00127DB3" w:rsidRDefault="00127DB3" w:rsidP="00127DB3">
            <w:pPr>
              <w:tabs>
                <w:tab w:val="left" w:pos="11280"/>
              </w:tabs>
              <w:jc w:val="both"/>
              <w:rPr>
                <w:rFonts w:cs="Arial"/>
              </w:rPr>
            </w:pPr>
          </w:p>
        </w:tc>
        <w:tc>
          <w:tcPr>
            <w:tcW w:w="1134" w:type="dxa"/>
            <w:tcBorders>
              <w:top w:val="nil"/>
              <w:left w:val="nil"/>
              <w:bottom w:val="single" w:sz="4" w:space="0" w:color="auto"/>
              <w:right w:val="nil"/>
            </w:tcBorders>
            <w:hideMark/>
          </w:tcPr>
          <w:p w:rsidR="00127DB3" w:rsidRPr="00127DB3" w:rsidRDefault="00127DB3" w:rsidP="00127DB3">
            <w:pPr>
              <w:tabs>
                <w:tab w:val="left" w:pos="11280"/>
              </w:tabs>
              <w:jc w:val="both"/>
              <w:rPr>
                <w:rFonts w:cs="Arial"/>
              </w:rPr>
            </w:pPr>
            <w:r w:rsidRPr="00127DB3">
              <w:rPr>
                <w:rFonts w:cs="Arial"/>
              </w:rPr>
              <w:t>КОДЫ</w:t>
            </w:r>
          </w:p>
        </w:tc>
      </w:tr>
      <w:tr w:rsidR="00127DB3" w:rsidRPr="00127DB3" w:rsidTr="00360422">
        <w:tc>
          <w:tcPr>
            <w:tcW w:w="6171" w:type="dxa"/>
          </w:tcPr>
          <w:p w:rsidR="00127DB3" w:rsidRPr="00127DB3" w:rsidRDefault="00127DB3" w:rsidP="00127DB3">
            <w:pPr>
              <w:tabs>
                <w:tab w:val="left" w:pos="11280"/>
              </w:tabs>
              <w:jc w:val="both"/>
              <w:rPr>
                <w:rFonts w:cs="Arial"/>
              </w:rPr>
            </w:pPr>
          </w:p>
        </w:tc>
        <w:tc>
          <w:tcPr>
            <w:tcW w:w="1308" w:type="dxa"/>
            <w:gridSpan w:val="2"/>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tcPr>
          <w:p w:rsidR="00127DB3" w:rsidRPr="00127DB3" w:rsidRDefault="00127DB3" w:rsidP="00127DB3">
            <w:pPr>
              <w:tabs>
                <w:tab w:val="left" w:pos="11280"/>
              </w:tabs>
              <w:jc w:val="both"/>
              <w:rPr>
                <w:rFonts w:cs="Arial"/>
              </w:rPr>
            </w:pPr>
            <w:r w:rsidRPr="00127DB3">
              <w:rPr>
                <w:rFonts w:cs="Arial"/>
              </w:rPr>
              <w:t>Дата</w:t>
            </w:r>
          </w:p>
          <w:p w:rsidR="00127DB3" w:rsidRPr="00127DB3" w:rsidRDefault="00127DB3" w:rsidP="00127DB3">
            <w:pPr>
              <w:tabs>
                <w:tab w:val="left" w:pos="11280"/>
              </w:tabs>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tc>
      </w:tr>
      <w:tr w:rsidR="00127DB3" w:rsidRPr="00127DB3" w:rsidTr="00360422">
        <w:trPr>
          <w:trHeight w:val="517"/>
        </w:trPr>
        <w:tc>
          <w:tcPr>
            <w:tcW w:w="6171" w:type="dxa"/>
          </w:tcPr>
          <w:p w:rsidR="00127DB3" w:rsidRPr="00127DB3" w:rsidRDefault="00127DB3" w:rsidP="00127DB3">
            <w:pPr>
              <w:tabs>
                <w:tab w:val="left" w:pos="11280"/>
              </w:tabs>
              <w:jc w:val="both"/>
              <w:rPr>
                <w:rFonts w:cs="Arial"/>
              </w:rPr>
            </w:pPr>
            <w:r w:rsidRPr="00127DB3">
              <w:rPr>
                <w:rFonts w:cs="Arial"/>
              </w:rPr>
              <w:t>Учреждение_______________________________________</w:t>
            </w:r>
          </w:p>
        </w:tc>
        <w:tc>
          <w:tcPr>
            <w:tcW w:w="1308" w:type="dxa"/>
            <w:gridSpan w:val="2"/>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tcPr>
          <w:p w:rsidR="00127DB3" w:rsidRPr="00127DB3" w:rsidRDefault="00127DB3" w:rsidP="00127DB3">
            <w:pPr>
              <w:tabs>
                <w:tab w:val="left" w:pos="11280"/>
              </w:tabs>
              <w:jc w:val="both"/>
              <w:rPr>
                <w:rFonts w:cs="Arial"/>
              </w:rPr>
            </w:pPr>
            <w:r w:rsidRPr="00127DB3">
              <w:rPr>
                <w:rFonts w:cs="Arial"/>
              </w:rPr>
              <w:t>по сводному реестру</w:t>
            </w:r>
          </w:p>
          <w:p w:rsidR="00127DB3" w:rsidRPr="00127DB3" w:rsidRDefault="00127DB3" w:rsidP="00127DB3">
            <w:pPr>
              <w:tabs>
                <w:tab w:val="left" w:pos="11280"/>
              </w:tabs>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p>
        </w:tc>
      </w:tr>
      <w:tr w:rsidR="00127DB3" w:rsidRPr="00127DB3" w:rsidTr="00360422">
        <w:tc>
          <w:tcPr>
            <w:tcW w:w="6171" w:type="dxa"/>
          </w:tcPr>
          <w:p w:rsidR="00127DB3" w:rsidRPr="00127DB3" w:rsidRDefault="00127DB3" w:rsidP="00127DB3">
            <w:pPr>
              <w:tabs>
                <w:tab w:val="left" w:pos="11280"/>
              </w:tabs>
              <w:jc w:val="both"/>
              <w:rPr>
                <w:rFonts w:cs="Arial"/>
              </w:rPr>
            </w:pPr>
          </w:p>
        </w:tc>
        <w:tc>
          <w:tcPr>
            <w:tcW w:w="1308" w:type="dxa"/>
            <w:gridSpan w:val="2"/>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tcPr>
          <w:p w:rsidR="00127DB3" w:rsidRPr="00127DB3" w:rsidRDefault="00127DB3" w:rsidP="00127DB3">
            <w:pPr>
              <w:tabs>
                <w:tab w:val="left" w:pos="11280"/>
              </w:tabs>
              <w:jc w:val="both"/>
              <w:rPr>
                <w:rFonts w:cs="Arial"/>
              </w:rPr>
            </w:pPr>
            <w:r w:rsidRPr="00127DB3">
              <w:rPr>
                <w:rFonts w:cs="Arial"/>
              </w:rPr>
              <w:t>глава по БК</w:t>
            </w:r>
          </w:p>
          <w:p w:rsidR="00127DB3" w:rsidRPr="00127DB3" w:rsidRDefault="00127DB3" w:rsidP="00127DB3">
            <w:pPr>
              <w:tabs>
                <w:tab w:val="left" w:pos="11280"/>
              </w:tabs>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tc>
      </w:tr>
      <w:tr w:rsidR="00127DB3" w:rsidRPr="00127DB3" w:rsidTr="00360422">
        <w:tc>
          <w:tcPr>
            <w:tcW w:w="6322" w:type="dxa"/>
            <w:gridSpan w:val="2"/>
          </w:tcPr>
          <w:p w:rsidR="00127DB3" w:rsidRPr="00127DB3" w:rsidRDefault="00127DB3" w:rsidP="00127DB3">
            <w:pPr>
              <w:tabs>
                <w:tab w:val="left" w:pos="11280"/>
              </w:tabs>
              <w:jc w:val="both"/>
              <w:rPr>
                <w:rFonts w:cs="Arial"/>
              </w:rPr>
            </w:pPr>
          </w:p>
        </w:tc>
        <w:tc>
          <w:tcPr>
            <w:tcW w:w="1157" w:type="dxa"/>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tcPr>
          <w:p w:rsidR="00127DB3" w:rsidRPr="00127DB3" w:rsidRDefault="00127DB3" w:rsidP="00127DB3">
            <w:pPr>
              <w:tabs>
                <w:tab w:val="left" w:pos="11280"/>
              </w:tabs>
              <w:jc w:val="both"/>
              <w:rPr>
                <w:rFonts w:cs="Arial"/>
              </w:rPr>
            </w:pPr>
            <w:r w:rsidRPr="00127DB3">
              <w:rPr>
                <w:rFonts w:cs="Arial"/>
              </w:rPr>
              <w:t>по сводному реестру</w:t>
            </w:r>
          </w:p>
          <w:p w:rsidR="00127DB3" w:rsidRPr="00127DB3" w:rsidRDefault="00127DB3" w:rsidP="00127DB3">
            <w:pPr>
              <w:tabs>
                <w:tab w:val="left" w:pos="11280"/>
              </w:tabs>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tc>
      </w:tr>
      <w:tr w:rsidR="00127DB3" w:rsidRPr="00127DB3" w:rsidTr="00360422">
        <w:tc>
          <w:tcPr>
            <w:tcW w:w="6322" w:type="dxa"/>
            <w:gridSpan w:val="2"/>
          </w:tcPr>
          <w:p w:rsidR="00127DB3" w:rsidRPr="00127DB3" w:rsidRDefault="00127DB3" w:rsidP="00127DB3">
            <w:pPr>
              <w:tabs>
                <w:tab w:val="left" w:pos="11280"/>
              </w:tabs>
              <w:jc w:val="both"/>
              <w:rPr>
                <w:rFonts w:cs="Arial"/>
              </w:rPr>
            </w:pPr>
          </w:p>
        </w:tc>
        <w:tc>
          <w:tcPr>
            <w:tcW w:w="1157" w:type="dxa"/>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hideMark/>
          </w:tcPr>
          <w:p w:rsidR="00127DB3" w:rsidRPr="00127DB3" w:rsidRDefault="00127DB3" w:rsidP="00127DB3">
            <w:pPr>
              <w:tabs>
                <w:tab w:val="left" w:pos="11280"/>
              </w:tabs>
              <w:jc w:val="both"/>
              <w:rPr>
                <w:rFonts w:cs="Arial"/>
              </w:rPr>
            </w:pPr>
            <w:r w:rsidRPr="00127DB3">
              <w:rPr>
                <w:rFonts w:cs="Arial"/>
              </w:rPr>
              <w:t>ИНН</w:t>
            </w: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p>
        </w:tc>
      </w:tr>
      <w:tr w:rsidR="00127DB3" w:rsidRPr="00127DB3" w:rsidTr="00360422">
        <w:tc>
          <w:tcPr>
            <w:tcW w:w="6322" w:type="dxa"/>
            <w:gridSpan w:val="2"/>
          </w:tcPr>
          <w:p w:rsidR="00127DB3" w:rsidRPr="00127DB3" w:rsidRDefault="00127DB3" w:rsidP="00127DB3">
            <w:pPr>
              <w:tabs>
                <w:tab w:val="left" w:pos="11280"/>
              </w:tabs>
              <w:jc w:val="both"/>
              <w:rPr>
                <w:rFonts w:cs="Arial"/>
              </w:rPr>
            </w:pPr>
          </w:p>
        </w:tc>
        <w:tc>
          <w:tcPr>
            <w:tcW w:w="1157" w:type="dxa"/>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hideMark/>
          </w:tcPr>
          <w:p w:rsidR="00127DB3" w:rsidRPr="00127DB3" w:rsidRDefault="00127DB3" w:rsidP="00127DB3">
            <w:pPr>
              <w:tabs>
                <w:tab w:val="left" w:pos="11280"/>
              </w:tabs>
              <w:jc w:val="both"/>
              <w:rPr>
                <w:rFonts w:cs="Arial"/>
              </w:rPr>
            </w:pPr>
            <w:r w:rsidRPr="00127DB3">
              <w:rPr>
                <w:rFonts w:cs="Arial"/>
              </w:rPr>
              <w:t>КПП</w:t>
            </w: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tc>
      </w:tr>
      <w:tr w:rsidR="00127DB3" w:rsidRPr="00127DB3" w:rsidTr="00360422">
        <w:trPr>
          <w:trHeight w:val="282"/>
        </w:trPr>
        <w:tc>
          <w:tcPr>
            <w:tcW w:w="6322" w:type="dxa"/>
            <w:gridSpan w:val="2"/>
            <w:hideMark/>
          </w:tcPr>
          <w:p w:rsidR="00127DB3" w:rsidRPr="00127DB3" w:rsidRDefault="00127DB3" w:rsidP="00127DB3">
            <w:pPr>
              <w:tabs>
                <w:tab w:val="left" w:pos="11280"/>
              </w:tabs>
              <w:jc w:val="both"/>
              <w:rPr>
                <w:rFonts w:cs="Arial"/>
              </w:rPr>
            </w:pPr>
            <w:r w:rsidRPr="00127DB3">
              <w:rPr>
                <w:rFonts w:cs="Arial"/>
              </w:rPr>
              <w:t>Единица измерения</w:t>
            </w:r>
          </w:p>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p>
        </w:tc>
        <w:tc>
          <w:tcPr>
            <w:tcW w:w="1157" w:type="dxa"/>
          </w:tcPr>
          <w:p w:rsidR="00127DB3" w:rsidRPr="00127DB3" w:rsidRDefault="00127DB3" w:rsidP="00127DB3">
            <w:pPr>
              <w:tabs>
                <w:tab w:val="left" w:pos="11280"/>
              </w:tabs>
              <w:jc w:val="both"/>
              <w:rPr>
                <w:rFonts w:cs="Arial"/>
              </w:rPr>
            </w:pPr>
          </w:p>
        </w:tc>
        <w:tc>
          <w:tcPr>
            <w:tcW w:w="1134" w:type="dxa"/>
            <w:tcBorders>
              <w:top w:val="nil"/>
              <w:left w:val="nil"/>
              <w:bottom w:val="nil"/>
              <w:right w:val="single" w:sz="4" w:space="0" w:color="auto"/>
            </w:tcBorders>
            <w:hideMark/>
          </w:tcPr>
          <w:p w:rsidR="00127DB3" w:rsidRPr="00127DB3" w:rsidRDefault="00127DB3" w:rsidP="00127DB3">
            <w:pPr>
              <w:tabs>
                <w:tab w:val="left" w:pos="11280"/>
              </w:tabs>
              <w:jc w:val="both"/>
              <w:rPr>
                <w:rFonts w:cs="Arial"/>
              </w:rPr>
            </w:pPr>
            <w:r w:rsidRPr="00127DB3">
              <w:rPr>
                <w:rFonts w:cs="Arial"/>
              </w:rPr>
              <w:t>по ОКЕИ</w:t>
            </w:r>
          </w:p>
        </w:tc>
        <w:tc>
          <w:tcPr>
            <w:tcW w:w="1134" w:type="dxa"/>
            <w:tcBorders>
              <w:top w:val="single" w:sz="4" w:space="0" w:color="auto"/>
              <w:left w:val="single" w:sz="4" w:space="0" w:color="auto"/>
              <w:bottom w:val="single" w:sz="4" w:space="0" w:color="auto"/>
              <w:right w:val="single" w:sz="4" w:space="0" w:color="auto"/>
            </w:tcBorders>
          </w:tcPr>
          <w:p w:rsidR="00127DB3" w:rsidRPr="00127DB3" w:rsidRDefault="00127DB3" w:rsidP="00127DB3">
            <w:pPr>
              <w:tabs>
                <w:tab w:val="left" w:pos="11280"/>
              </w:tabs>
              <w:jc w:val="both"/>
              <w:rPr>
                <w:rFonts w:cs="Arial"/>
              </w:rPr>
            </w:pPr>
          </w:p>
        </w:tc>
      </w:tr>
      <w:tr w:rsidR="00127DB3" w:rsidRPr="00127DB3" w:rsidTr="00360422">
        <w:tc>
          <w:tcPr>
            <w:tcW w:w="6322" w:type="dxa"/>
            <w:gridSpan w:val="2"/>
          </w:tcPr>
          <w:p w:rsidR="00127DB3" w:rsidRPr="00127DB3" w:rsidRDefault="00127DB3" w:rsidP="00127DB3">
            <w:pPr>
              <w:tabs>
                <w:tab w:val="left" w:pos="11280"/>
              </w:tabs>
              <w:jc w:val="both"/>
              <w:rPr>
                <w:rFonts w:cs="Arial"/>
              </w:rPr>
            </w:pPr>
          </w:p>
        </w:tc>
        <w:tc>
          <w:tcPr>
            <w:tcW w:w="1157" w:type="dxa"/>
          </w:tcPr>
          <w:p w:rsidR="00127DB3" w:rsidRPr="00127DB3" w:rsidRDefault="00127DB3" w:rsidP="00127DB3">
            <w:pPr>
              <w:tabs>
                <w:tab w:val="left" w:pos="11280"/>
              </w:tabs>
              <w:jc w:val="both"/>
              <w:rPr>
                <w:rFonts w:cs="Arial"/>
              </w:rPr>
            </w:pPr>
          </w:p>
        </w:tc>
        <w:tc>
          <w:tcPr>
            <w:tcW w:w="1134" w:type="dxa"/>
          </w:tcPr>
          <w:p w:rsidR="00127DB3" w:rsidRPr="00127DB3" w:rsidRDefault="00127DB3" w:rsidP="00127DB3">
            <w:pPr>
              <w:tabs>
                <w:tab w:val="left" w:pos="11280"/>
              </w:tabs>
              <w:jc w:val="both"/>
              <w:rPr>
                <w:rFonts w:cs="Arial"/>
              </w:rPr>
            </w:pPr>
          </w:p>
        </w:tc>
        <w:tc>
          <w:tcPr>
            <w:tcW w:w="1134" w:type="dxa"/>
          </w:tcPr>
          <w:p w:rsidR="00127DB3" w:rsidRPr="00127DB3" w:rsidRDefault="00127DB3" w:rsidP="00127DB3">
            <w:pPr>
              <w:tabs>
                <w:tab w:val="left" w:pos="11280"/>
              </w:tabs>
              <w:jc w:val="both"/>
              <w:rPr>
                <w:rFonts w:cs="Arial"/>
              </w:rPr>
            </w:pPr>
          </w:p>
        </w:tc>
      </w:tr>
    </w:tbl>
    <w:p w:rsidR="00127DB3" w:rsidRPr="00127DB3" w:rsidRDefault="00127DB3" w:rsidP="00127DB3">
      <w:pPr>
        <w:tabs>
          <w:tab w:val="left" w:pos="11280"/>
        </w:tabs>
        <w:jc w:val="both"/>
        <w:rPr>
          <w:rFonts w:cs="Arial"/>
        </w:rPr>
      </w:pPr>
      <w:r w:rsidRPr="00127DB3">
        <w:rPr>
          <w:rFonts w:cs="Arial"/>
        </w:rPr>
        <w:t>Раздел 1. Поступления и выплаты</w:t>
      </w:r>
    </w:p>
    <w:p w:rsidR="00127DB3" w:rsidRPr="00127DB3" w:rsidRDefault="00127DB3" w:rsidP="00127DB3">
      <w:pPr>
        <w:tabs>
          <w:tab w:val="left" w:pos="11280"/>
        </w:tabs>
        <w:jc w:val="both"/>
        <w:rPr>
          <w:rFonts w:cs="Arial"/>
        </w:rPr>
      </w:pPr>
    </w:p>
    <w:tbl>
      <w:tblPr>
        <w:tblW w:w="9695" w:type="dxa"/>
        <w:shd w:val="clear" w:color="auto" w:fill="FFFFFF"/>
        <w:tblLayout w:type="fixed"/>
        <w:tblCellMar>
          <w:left w:w="0" w:type="dxa"/>
          <w:right w:w="0" w:type="dxa"/>
        </w:tblCellMar>
        <w:tblLook w:val="04A0" w:firstRow="1" w:lastRow="0" w:firstColumn="1" w:lastColumn="0" w:noHBand="0" w:noVBand="1"/>
      </w:tblPr>
      <w:tblGrid>
        <w:gridCol w:w="2046"/>
        <w:gridCol w:w="662"/>
        <w:gridCol w:w="1573"/>
        <w:gridCol w:w="1298"/>
        <w:gridCol w:w="1253"/>
        <w:gridCol w:w="886"/>
        <w:gridCol w:w="1099"/>
        <w:gridCol w:w="878"/>
      </w:tblGrid>
      <w:tr w:rsidR="00127DB3" w:rsidRPr="00127DB3" w:rsidTr="00360422">
        <w:tc>
          <w:tcPr>
            <w:tcW w:w="2046" w:type="dxa"/>
            <w:vMerge w:val="restart"/>
            <w:tcBorders>
              <w:top w:val="single" w:sz="4" w:space="0" w:color="000000"/>
              <w:left w:val="single" w:sz="4" w:space="0" w:color="000000"/>
              <w:bottom w:val="nil"/>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Наименование показателя</w:t>
            </w:r>
          </w:p>
        </w:tc>
        <w:tc>
          <w:tcPr>
            <w:tcW w:w="662" w:type="dxa"/>
            <w:vMerge w:val="restart"/>
            <w:tcBorders>
              <w:top w:val="single" w:sz="4" w:space="0" w:color="000000"/>
              <w:left w:val="single" w:sz="4" w:space="0" w:color="000000"/>
              <w:bottom w:val="nil"/>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Код строки</w:t>
            </w:r>
          </w:p>
        </w:tc>
        <w:tc>
          <w:tcPr>
            <w:tcW w:w="1573" w:type="dxa"/>
            <w:vMerge w:val="restart"/>
            <w:tcBorders>
              <w:top w:val="single" w:sz="4" w:space="0" w:color="000000"/>
              <w:left w:val="single" w:sz="4" w:space="0" w:color="000000"/>
              <w:bottom w:val="nil"/>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Код по бюджетной классификаци</w:t>
            </w:r>
            <w:r w:rsidRPr="00127DB3">
              <w:rPr>
                <w:rFonts w:cs="Arial"/>
              </w:rPr>
              <w:lastRenderedPageBreak/>
              <w:t>и Российской Федерации &lt;2&gt;</w:t>
            </w:r>
          </w:p>
        </w:tc>
        <w:tc>
          <w:tcPr>
            <w:tcW w:w="1298" w:type="dxa"/>
            <w:vMerge w:val="restart"/>
            <w:tcBorders>
              <w:top w:val="single" w:sz="4" w:space="0" w:color="000000"/>
              <w:left w:val="single" w:sz="4" w:space="0" w:color="000000"/>
              <w:bottom w:val="nil"/>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Аналитический код &lt;3&gt;</w:t>
            </w:r>
          </w:p>
        </w:tc>
        <w:tc>
          <w:tcPr>
            <w:tcW w:w="4116"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Сумма</w:t>
            </w:r>
          </w:p>
        </w:tc>
      </w:tr>
      <w:tr w:rsidR="00127DB3" w:rsidRPr="00127DB3" w:rsidTr="00360422">
        <w:tc>
          <w:tcPr>
            <w:tcW w:w="2046" w:type="dxa"/>
            <w:vMerge/>
            <w:tcBorders>
              <w:top w:val="single" w:sz="4" w:space="0" w:color="000000"/>
              <w:left w:val="single" w:sz="4" w:space="0" w:color="000000"/>
              <w:bottom w:val="nil"/>
              <w:right w:val="single" w:sz="4" w:space="0" w:color="000000"/>
            </w:tcBorders>
            <w:shd w:val="clear" w:color="auto" w:fill="FFFFFF"/>
            <w:vAlign w:val="center"/>
            <w:hideMark/>
          </w:tcPr>
          <w:p w:rsidR="00127DB3" w:rsidRPr="00127DB3" w:rsidRDefault="00127DB3" w:rsidP="00127DB3">
            <w:pPr>
              <w:tabs>
                <w:tab w:val="left" w:pos="11280"/>
              </w:tabs>
              <w:jc w:val="both"/>
              <w:rPr>
                <w:rFonts w:cs="Arial"/>
              </w:rPr>
            </w:pPr>
          </w:p>
        </w:tc>
        <w:tc>
          <w:tcPr>
            <w:tcW w:w="662" w:type="dxa"/>
            <w:vMerge/>
            <w:tcBorders>
              <w:top w:val="single" w:sz="4" w:space="0" w:color="000000"/>
              <w:left w:val="single" w:sz="4" w:space="0" w:color="000000"/>
              <w:bottom w:val="nil"/>
              <w:right w:val="single" w:sz="4" w:space="0" w:color="000000"/>
            </w:tcBorders>
            <w:shd w:val="clear" w:color="auto" w:fill="FFFFFF"/>
            <w:vAlign w:val="center"/>
            <w:hideMark/>
          </w:tcPr>
          <w:p w:rsidR="00127DB3" w:rsidRPr="00127DB3" w:rsidRDefault="00127DB3" w:rsidP="00127DB3">
            <w:pPr>
              <w:tabs>
                <w:tab w:val="left" w:pos="11280"/>
              </w:tabs>
              <w:jc w:val="both"/>
              <w:rPr>
                <w:rFonts w:cs="Arial"/>
              </w:rPr>
            </w:pPr>
          </w:p>
        </w:tc>
        <w:tc>
          <w:tcPr>
            <w:tcW w:w="1573" w:type="dxa"/>
            <w:vMerge/>
            <w:tcBorders>
              <w:top w:val="single" w:sz="4" w:space="0" w:color="000000"/>
              <w:left w:val="single" w:sz="4" w:space="0" w:color="000000"/>
              <w:bottom w:val="nil"/>
              <w:right w:val="single" w:sz="4" w:space="0" w:color="000000"/>
            </w:tcBorders>
            <w:shd w:val="clear" w:color="auto" w:fill="FFFFFF"/>
            <w:vAlign w:val="center"/>
            <w:hideMark/>
          </w:tcPr>
          <w:p w:rsidR="00127DB3" w:rsidRPr="00127DB3" w:rsidRDefault="00127DB3" w:rsidP="00127DB3">
            <w:pPr>
              <w:tabs>
                <w:tab w:val="left" w:pos="11280"/>
              </w:tabs>
              <w:jc w:val="both"/>
              <w:rPr>
                <w:rFonts w:cs="Arial"/>
              </w:rPr>
            </w:pPr>
          </w:p>
        </w:tc>
        <w:tc>
          <w:tcPr>
            <w:tcW w:w="1298" w:type="dxa"/>
            <w:vMerge/>
            <w:tcBorders>
              <w:top w:val="single" w:sz="4" w:space="0" w:color="000000"/>
              <w:left w:val="single" w:sz="4" w:space="0" w:color="000000"/>
              <w:bottom w:val="nil"/>
              <w:right w:val="single" w:sz="4" w:space="0" w:color="000000"/>
            </w:tcBorders>
            <w:shd w:val="clear" w:color="auto" w:fill="FFFFFF"/>
            <w:vAlign w:val="cente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20___ г.</w:t>
            </w:r>
          </w:p>
          <w:p w:rsidR="00127DB3" w:rsidRPr="00127DB3" w:rsidRDefault="00127DB3" w:rsidP="00127DB3">
            <w:pPr>
              <w:tabs>
                <w:tab w:val="left" w:pos="11280"/>
              </w:tabs>
              <w:jc w:val="both"/>
              <w:rPr>
                <w:rFonts w:cs="Arial"/>
              </w:rPr>
            </w:pPr>
            <w:r w:rsidRPr="00127DB3">
              <w:rPr>
                <w:rFonts w:cs="Arial"/>
              </w:rPr>
              <w:lastRenderedPageBreak/>
              <w:t>текущий финансовый год</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 xml:space="preserve">на </w:t>
            </w:r>
            <w:r w:rsidRPr="00127DB3">
              <w:rPr>
                <w:rFonts w:cs="Arial"/>
              </w:rPr>
              <w:lastRenderedPageBreak/>
              <w:t>20___ г.</w:t>
            </w:r>
          </w:p>
          <w:p w:rsidR="00127DB3" w:rsidRPr="00127DB3" w:rsidRDefault="00127DB3" w:rsidP="00127DB3">
            <w:pPr>
              <w:tabs>
                <w:tab w:val="left" w:pos="11280"/>
              </w:tabs>
              <w:jc w:val="both"/>
              <w:rPr>
                <w:rFonts w:cs="Arial"/>
              </w:rPr>
            </w:pPr>
            <w:r w:rsidRPr="00127DB3">
              <w:rPr>
                <w:rFonts w:cs="Arial"/>
              </w:rPr>
              <w:t>первый год планового периода</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 xml:space="preserve">на 20___ </w:t>
            </w:r>
            <w:r w:rsidRPr="00127DB3">
              <w:rPr>
                <w:rFonts w:cs="Arial"/>
              </w:rPr>
              <w:lastRenderedPageBreak/>
              <w:t>г.</w:t>
            </w:r>
          </w:p>
          <w:p w:rsidR="00127DB3" w:rsidRPr="00127DB3" w:rsidRDefault="00127DB3" w:rsidP="00127DB3">
            <w:pPr>
              <w:tabs>
                <w:tab w:val="left" w:pos="11280"/>
              </w:tabs>
              <w:jc w:val="both"/>
              <w:rPr>
                <w:rFonts w:cs="Arial"/>
              </w:rPr>
            </w:pPr>
            <w:r w:rsidRPr="00127DB3">
              <w:rPr>
                <w:rFonts w:cs="Arial"/>
              </w:rPr>
              <w:t>второй год планового периода</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 xml:space="preserve">за </w:t>
            </w:r>
            <w:r w:rsidRPr="00127DB3">
              <w:rPr>
                <w:rFonts w:cs="Arial"/>
              </w:rPr>
              <w:lastRenderedPageBreak/>
              <w:t>пределами планового периода</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1</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5</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6</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7</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Остаток средств на начало текущего финансового года &lt;4&gt;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0001</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Остаток средств на конец текущего финансового года &lt;4&gt;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0002</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Доходы,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1000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доходы от собственности,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120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доходы от оказания услуг, работ, компенсации затрат учреждений,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1200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130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субсидии на финансовое обеспечение выполнения муниципального задания</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1210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130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доходы от штрафов, пеней, иных сумм принудительного изъятия,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1300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1310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безвозмездные денежные поступления,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 целевые субсидии</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 xml:space="preserve">Субсидии на осуществление </w:t>
            </w:r>
            <w:r w:rsidRPr="00127DB3">
              <w:rPr>
                <w:rFonts w:cs="Arial"/>
              </w:rPr>
              <w:lastRenderedPageBreak/>
              <w:t>капитальных вложений</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lastRenderedPageBreak/>
              <w:t>1420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150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прочие доходы,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1500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180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доходы от операций с активами,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1900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прочие поступления, всего &lt;5&gt;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1980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из них:</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увеличение остатков денежных средств за счет возврата дебиторской задолженности прошлых лет</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1981</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510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Расходы,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2000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выплаты персоналу,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оплата труда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111</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прочие выплаты персоналу, в том числе компенсационного характера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112</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иные выплаты, за исключением фонда оплаты труда учреждения, для выполнения отдельных полномочий</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2130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113</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взносы по обязательному социальному страхованию на выплаты по оплате труда работников и иные выплаты работникам учреждений,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2140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119</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lastRenderedPageBreak/>
              <w:t>на выплаты по оплате труда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2141</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119</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иные выплаты работникам</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2142</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119</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социальные и иные выплаты населению,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2200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300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социальные выплаты гражданам, кроме публичных нормативных социальных выплат</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2210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320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из них:</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пособия, компенсации и иные социальные выплаты гражданам, кроме публичных нормативных обязательств</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2211</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321</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выплата стипендий, осуществление иных расходов на социальную поддержку обучающихся за счет средств стипендиального фонда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2220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340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2230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уплата налогов, сборов и иных платежей,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2300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850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из них:</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налог на имущество организаций и земельный налог</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2310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851</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иные налоги (включаемые в состав расходов) в бюджеты бюджетной системы Российской Федерации, а также государственная пошлина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2320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852</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уплата штрафов (в том числе административных), пеней, иных платежей</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2330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853</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безвозмездные перечисления организациям и физическим лицам</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2400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из них: гранты предоставляемые бюджетным учреждениям</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2410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613</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гранты, предоставляемые автономным учреждениям</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2420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623</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прочие выплаты (кроме выплат на закупку товаров, работ, услуг)</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2500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2520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831</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расходы на закупку товаров, работ, услуг, всего &lt;6&gt;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закупку научно-исследовательских и опытно-конструкторских работ</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241</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закупку товаров, работ, услуг в целях капитального ремонта муниципального имущества</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2630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243</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прочую закупку товаров, работ и услуг,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244</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из них:</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капитальные вложения в объекты государственной (муниципальной) собственности, всего</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2650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400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приобретение объектов недвижимого имущества муниципальными учреждениями</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2651</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406</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строительство (реконструкция) объектов недвижимого имущества муниципальными учреждениями</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2652</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407</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Выплаты, уменьшающие доход, всего &lt;7&gt;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3000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100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налог на прибыль &lt;7&gt;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3010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налог на добавленную стоимость &lt;7&gt;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3020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прочие налоги, уменьшающие доход &lt;7&gt;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3030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Прочие выплаты, всего &lt;8&gt;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4000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из них:</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возврат в бюджет средств субсидии</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4010</w:t>
            </w:r>
          </w:p>
        </w:tc>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610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r>
    </w:tbl>
    <w:p w:rsidR="00127DB3" w:rsidRPr="00127DB3" w:rsidRDefault="00127DB3" w:rsidP="00127DB3">
      <w:pPr>
        <w:tabs>
          <w:tab w:val="left" w:pos="11280"/>
        </w:tabs>
        <w:jc w:val="both"/>
        <w:rPr>
          <w:rFonts w:cs="Arial"/>
        </w:rPr>
      </w:pPr>
      <w:r w:rsidRPr="00127DB3">
        <w:rPr>
          <w:rFonts w:cs="Arial"/>
        </w:rPr>
        <w:br/>
        <w:t xml:space="preserve">         &lt;1&gt; Указывается дата подписания Плана, а в случае утверждения Плана руководителем учредителя -дата утверждения Плана.</w:t>
      </w:r>
    </w:p>
    <w:p w:rsidR="00127DB3" w:rsidRPr="00127DB3" w:rsidRDefault="00127DB3" w:rsidP="00127DB3">
      <w:pPr>
        <w:tabs>
          <w:tab w:val="left" w:pos="11280"/>
        </w:tabs>
        <w:jc w:val="both"/>
        <w:rPr>
          <w:rFonts w:cs="Arial"/>
        </w:rPr>
      </w:pPr>
      <w:r w:rsidRPr="00127DB3">
        <w:rPr>
          <w:rFonts w:cs="Arial"/>
        </w:rPr>
        <w:t xml:space="preserve">        &lt;2&gt; В графе 3 отражаются:</w:t>
      </w:r>
    </w:p>
    <w:p w:rsidR="00127DB3" w:rsidRPr="00127DB3" w:rsidRDefault="00127DB3" w:rsidP="00127DB3">
      <w:pPr>
        <w:tabs>
          <w:tab w:val="left" w:pos="11280"/>
        </w:tabs>
        <w:jc w:val="both"/>
        <w:rPr>
          <w:rFonts w:cs="Arial"/>
        </w:rPr>
      </w:pPr>
      <w:r w:rsidRPr="00127DB3">
        <w:rPr>
          <w:rFonts w:cs="Arial"/>
        </w:rPr>
        <w:t xml:space="preserve">         по строкам 1100-1900 - коды аналитической группы подвида доходов бюджетов классификации доходов бюджетов;</w:t>
      </w:r>
    </w:p>
    <w:p w:rsidR="00127DB3" w:rsidRPr="00127DB3" w:rsidRDefault="00127DB3" w:rsidP="00127DB3">
      <w:pPr>
        <w:tabs>
          <w:tab w:val="left" w:pos="11280"/>
        </w:tabs>
        <w:jc w:val="both"/>
        <w:rPr>
          <w:rFonts w:cs="Arial"/>
        </w:rPr>
      </w:pPr>
      <w:r w:rsidRPr="00127DB3">
        <w:rPr>
          <w:rFonts w:cs="Arial"/>
        </w:rPr>
        <w:t xml:space="preserve">          по строкам 1980-1981 - коды аналитической группы вида источников финансирования дефицитов бюджетов классификации источников финансирования дефицитов бюджетов;</w:t>
      </w:r>
    </w:p>
    <w:p w:rsidR="00127DB3" w:rsidRPr="00127DB3" w:rsidRDefault="00127DB3" w:rsidP="00127DB3">
      <w:pPr>
        <w:tabs>
          <w:tab w:val="left" w:pos="11280"/>
        </w:tabs>
        <w:jc w:val="both"/>
        <w:rPr>
          <w:rFonts w:cs="Arial"/>
        </w:rPr>
      </w:pPr>
      <w:r w:rsidRPr="00127DB3">
        <w:rPr>
          <w:rFonts w:cs="Arial"/>
        </w:rPr>
        <w:t xml:space="preserve">         по строкам 2000-2652 - коды видов расходов бюджетов классификации расходов бюджетов;</w:t>
      </w:r>
    </w:p>
    <w:p w:rsidR="00127DB3" w:rsidRPr="00127DB3" w:rsidRDefault="00127DB3" w:rsidP="00127DB3">
      <w:pPr>
        <w:tabs>
          <w:tab w:val="left" w:pos="11280"/>
        </w:tabs>
        <w:jc w:val="both"/>
        <w:rPr>
          <w:rFonts w:cs="Arial"/>
        </w:rPr>
      </w:pPr>
      <w:r w:rsidRPr="00127DB3">
        <w:rPr>
          <w:rFonts w:cs="Arial"/>
        </w:rPr>
        <w:t xml:space="preserve">         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127DB3" w:rsidRPr="00127DB3" w:rsidRDefault="00127DB3" w:rsidP="00127DB3">
      <w:pPr>
        <w:tabs>
          <w:tab w:val="left" w:pos="11280"/>
        </w:tabs>
        <w:jc w:val="both"/>
        <w:rPr>
          <w:rFonts w:cs="Arial"/>
        </w:rPr>
      </w:pPr>
      <w:r w:rsidRPr="00127DB3">
        <w:rPr>
          <w:rFonts w:cs="Arial"/>
        </w:rPr>
        <w:t xml:space="preserve">          по строкам 4000-4010 - коды аналитической группы вида источников финансирования дефицитов бюджетов классификации источников финансирования дефицитов бюджетов.</w:t>
      </w:r>
    </w:p>
    <w:p w:rsidR="00127DB3" w:rsidRPr="00127DB3" w:rsidRDefault="00127DB3" w:rsidP="00127DB3">
      <w:pPr>
        <w:tabs>
          <w:tab w:val="left" w:pos="11280"/>
        </w:tabs>
        <w:jc w:val="both"/>
        <w:rPr>
          <w:rFonts w:cs="Arial"/>
        </w:rPr>
      </w:pPr>
      <w:r w:rsidRPr="00127DB3">
        <w:rPr>
          <w:rFonts w:cs="Arial"/>
        </w:rPr>
        <w:t xml:space="preserve">        &lt;3&gt; В графе 4 указывается код классификации операций сектора государственного управления в соответствии с </w:t>
      </w:r>
      <w:hyperlink r:id="rId9" w:history="1">
        <w:r w:rsidRPr="00127DB3">
          <w:rPr>
            <w:rStyle w:val="a9"/>
            <w:rFonts w:cs="Arial"/>
          </w:rPr>
          <w:t>Порядком применения классификации операций сектора государственного управления</w:t>
        </w:r>
      </w:hyperlink>
      <w:r w:rsidRPr="00127DB3">
        <w:rPr>
          <w:rFonts w:cs="Arial"/>
        </w:rPr>
        <w:t>, утвержденным </w:t>
      </w:r>
      <w:hyperlink r:id="rId10" w:history="1">
        <w:r w:rsidRPr="00127DB3">
          <w:rPr>
            <w:rStyle w:val="a9"/>
            <w:rFonts w:cs="Arial"/>
          </w:rPr>
          <w:t>приказом Министерства финансов Российской Федерации от 29 ноября 2017 года № 209н</w:t>
        </w:r>
      </w:hyperlink>
      <w:r w:rsidRPr="00127DB3">
        <w:rPr>
          <w:rFonts w:cs="Arial"/>
        </w:rPr>
        <w:t> (зарегистрирован в Министерстве юстиции Российской Федерации 12 февраля 2018 года,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127DB3" w:rsidRPr="00127DB3" w:rsidRDefault="00127DB3" w:rsidP="00127DB3">
      <w:pPr>
        <w:tabs>
          <w:tab w:val="left" w:pos="11280"/>
        </w:tabs>
        <w:jc w:val="both"/>
        <w:rPr>
          <w:rFonts w:cs="Arial"/>
        </w:rPr>
      </w:pPr>
      <w:r w:rsidRPr="00127DB3">
        <w:rPr>
          <w:rFonts w:cs="Arial"/>
        </w:rPr>
        <w:t xml:space="preserve">        &lt;4&gt;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127DB3" w:rsidRPr="00127DB3" w:rsidRDefault="00127DB3" w:rsidP="00127DB3">
      <w:pPr>
        <w:tabs>
          <w:tab w:val="left" w:pos="11280"/>
        </w:tabs>
        <w:jc w:val="both"/>
        <w:rPr>
          <w:rFonts w:cs="Arial"/>
        </w:rPr>
      </w:pPr>
      <w:r w:rsidRPr="00127DB3">
        <w:rPr>
          <w:rFonts w:cs="Arial"/>
        </w:rPr>
        <w:t xml:space="preserve">        &lt;5&gt;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w:t>
      </w:r>
    </w:p>
    <w:p w:rsidR="00127DB3" w:rsidRPr="00127DB3" w:rsidRDefault="00127DB3" w:rsidP="00127DB3">
      <w:pPr>
        <w:tabs>
          <w:tab w:val="left" w:pos="11280"/>
        </w:tabs>
        <w:jc w:val="both"/>
        <w:rPr>
          <w:rFonts w:cs="Arial"/>
        </w:rPr>
      </w:pPr>
      <w:r w:rsidRPr="00127DB3">
        <w:rPr>
          <w:rFonts w:cs="Arial"/>
        </w:rPr>
        <w:t xml:space="preserve">        &lt;6&gt;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127DB3" w:rsidRPr="00127DB3" w:rsidRDefault="00127DB3" w:rsidP="00127DB3">
      <w:pPr>
        <w:tabs>
          <w:tab w:val="left" w:pos="11280"/>
        </w:tabs>
        <w:jc w:val="both"/>
        <w:rPr>
          <w:rFonts w:cs="Arial"/>
        </w:rPr>
      </w:pPr>
      <w:r w:rsidRPr="00127DB3">
        <w:rPr>
          <w:rFonts w:cs="Arial"/>
        </w:rPr>
        <w:t xml:space="preserve">        &lt;7&gt; Показатель отражается со знаком «минус».</w:t>
      </w:r>
    </w:p>
    <w:p w:rsidR="00127DB3" w:rsidRPr="00127DB3" w:rsidRDefault="00127DB3" w:rsidP="00127DB3">
      <w:pPr>
        <w:tabs>
          <w:tab w:val="left" w:pos="11280"/>
        </w:tabs>
        <w:jc w:val="both"/>
        <w:rPr>
          <w:rFonts w:cs="Arial"/>
        </w:rPr>
      </w:pPr>
      <w:r w:rsidRPr="00127DB3">
        <w:rPr>
          <w:rFonts w:cs="Arial"/>
        </w:rPr>
        <w:t xml:space="preserve">        &lt;8&gt;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w:t>
      </w:r>
    </w:p>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r w:rsidRPr="00127DB3">
        <w:rPr>
          <w:rFonts w:cs="Arial"/>
        </w:rPr>
        <w:t>Раздел 2. Сведения по выплатам на закупки товаров, работ, услуг &lt;9&gt;</w:t>
      </w:r>
    </w:p>
    <w:tbl>
      <w:tblPr>
        <w:tblW w:w="0" w:type="auto"/>
        <w:tblLayout w:type="fixed"/>
        <w:tblCellMar>
          <w:left w:w="0" w:type="dxa"/>
          <w:right w:w="0" w:type="dxa"/>
        </w:tblCellMar>
        <w:tblLook w:val="04A0" w:firstRow="1" w:lastRow="0" w:firstColumn="1" w:lastColumn="0" w:noHBand="0" w:noVBand="1"/>
      </w:tblPr>
      <w:tblGrid>
        <w:gridCol w:w="851"/>
        <w:gridCol w:w="1843"/>
        <w:gridCol w:w="992"/>
        <w:gridCol w:w="992"/>
        <w:gridCol w:w="992"/>
        <w:gridCol w:w="866"/>
        <w:gridCol w:w="1004"/>
        <w:gridCol w:w="1004"/>
        <w:gridCol w:w="1036"/>
      </w:tblGrid>
      <w:tr w:rsidR="00127DB3" w:rsidRPr="00127DB3" w:rsidTr="00360422">
        <w:trPr>
          <w:trHeight w:val="15"/>
        </w:trPr>
        <w:tc>
          <w:tcPr>
            <w:tcW w:w="851" w:type="dxa"/>
            <w:hideMark/>
          </w:tcPr>
          <w:p w:rsidR="00127DB3" w:rsidRPr="00127DB3" w:rsidRDefault="00127DB3" w:rsidP="00127DB3">
            <w:pPr>
              <w:tabs>
                <w:tab w:val="left" w:pos="11280"/>
              </w:tabs>
              <w:jc w:val="both"/>
              <w:rPr>
                <w:rFonts w:cs="Arial"/>
              </w:rPr>
            </w:pPr>
          </w:p>
        </w:tc>
        <w:tc>
          <w:tcPr>
            <w:tcW w:w="1843" w:type="dxa"/>
            <w:hideMark/>
          </w:tcPr>
          <w:p w:rsidR="00127DB3" w:rsidRPr="00127DB3" w:rsidRDefault="00127DB3" w:rsidP="00127DB3">
            <w:pPr>
              <w:tabs>
                <w:tab w:val="left" w:pos="11280"/>
              </w:tabs>
              <w:jc w:val="both"/>
              <w:rPr>
                <w:rFonts w:cs="Arial"/>
              </w:rPr>
            </w:pPr>
          </w:p>
        </w:tc>
        <w:tc>
          <w:tcPr>
            <w:tcW w:w="992" w:type="dxa"/>
            <w:hideMark/>
          </w:tcPr>
          <w:p w:rsidR="00127DB3" w:rsidRPr="00127DB3" w:rsidRDefault="00127DB3" w:rsidP="00127DB3">
            <w:pPr>
              <w:tabs>
                <w:tab w:val="left" w:pos="11280"/>
              </w:tabs>
              <w:jc w:val="both"/>
              <w:rPr>
                <w:rFonts w:cs="Arial"/>
              </w:rPr>
            </w:pPr>
          </w:p>
        </w:tc>
        <w:tc>
          <w:tcPr>
            <w:tcW w:w="992" w:type="dxa"/>
            <w:hideMark/>
          </w:tcPr>
          <w:p w:rsidR="00127DB3" w:rsidRPr="00127DB3" w:rsidRDefault="00127DB3" w:rsidP="00127DB3">
            <w:pPr>
              <w:tabs>
                <w:tab w:val="left" w:pos="11280"/>
              </w:tabs>
              <w:jc w:val="both"/>
              <w:rPr>
                <w:rFonts w:cs="Arial"/>
              </w:rPr>
            </w:pPr>
          </w:p>
        </w:tc>
        <w:tc>
          <w:tcPr>
            <w:tcW w:w="992" w:type="dxa"/>
          </w:tcPr>
          <w:p w:rsidR="00127DB3" w:rsidRPr="00127DB3" w:rsidRDefault="00127DB3" w:rsidP="00127DB3">
            <w:pPr>
              <w:tabs>
                <w:tab w:val="left" w:pos="11280"/>
              </w:tabs>
              <w:jc w:val="both"/>
              <w:rPr>
                <w:rFonts w:cs="Arial"/>
              </w:rPr>
            </w:pPr>
          </w:p>
        </w:tc>
        <w:tc>
          <w:tcPr>
            <w:tcW w:w="866" w:type="dxa"/>
            <w:hideMark/>
          </w:tcPr>
          <w:p w:rsidR="00127DB3" w:rsidRPr="00127DB3" w:rsidRDefault="00127DB3" w:rsidP="00127DB3">
            <w:pPr>
              <w:tabs>
                <w:tab w:val="left" w:pos="11280"/>
              </w:tabs>
              <w:jc w:val="both"/>
              <w:rPr>
                <w:rFonts w:cs="Arial"/>
              </w:rPr>
            </w:pPr>
          </w:p>
        </w:tc>
        <w:tc>
          <w:tcPr>
            <w:tcW w:w="1004" w:type="dxa"/>
            <w:hideMark/>
          </w:tcPr>
          <w:p w:rsidR="00127DB3" w:rsidRPr="00127DB3" w:rsidRDefault="00127DB3" w:rsidP="00127DB3">
            <w:pPr>
              <w:tabs>
                <w:tab w:val="left" w:pos="11280"/>
              </w:tabs>
              <w:jc w:val="both"/>
              <w:rPr>
                <w:rFonts w:cs="Arial"/>
              </w:rPr>
            </w:pPr>
          </w:p>
        </w:tc>
        <w:tc>
          <w:tcPr>
            <w:tcW w:w="1004" w:type="dxa"/>
            <w:hideMark/>
          </w:tcPr>
          <w:p w:rsidR="00127DB3" w:rsidRPr="00127DB3" w:rsidRDefault="00127DB3" w:rsidP="00127DB3">
            <w:pPr>
              <w:tabs>
                <w:tab w:val="left" w:pos="11280"/>
              </w:tabs>
              <w:jc w:val="both"/>
              <w:rPr>
                <w:rFonts w:cs="Arial"/>
              </w:rPr>
            </w:pPr>
          </w:p>
        </w:tc>
        <w:tc>
          <w:tcPr>
            <w:tcW w:w="1036" w:type="dxa"/>
            <w:hideMark/>
          </w:tcPr>
          <w:p w:rsidR="00127DB3" w:rsidRPr="00127DB3" w:rsidRDefault="00127DB3" w:rsidP="00127DB3">
            <w:pPr>
              <w:tabs>
                <w:tab w:val="left" w:pos="11280"/>
              </w:tabs>
              <w:jc w:val="both"/>
              <w:rPr>
                <w:rFonts w:cs="Arial"/>
              </w:rPr>
            </w:pPr>
          </w:p>
        </w:tc>
      </w:tr>
      <w:tr w:rsidR="00127DB3" w:rsidRPr="00127DB3" w:rsidTr="00360422">
        <w:tc>
          <w:tcPr>
            <w:tcW w:w="851" w:type="dxa"/>
            <w:vMerge w:val="restart"/>
            <w:tcBorders>
              <w:top w:val="single" w:sz="4" w:space="0" w:color="000000"/>
              <w:left w:val="single" w:sz="4" w:space="0" w:color="000000"/>
              <w:bottom w:val="nil"/>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 п/п</w:t>
            </w:r>
          </w:p>
        </w:tc>
        <w:tc>
          <w:tcPr>
            <w:tcW w:w="1843" w:type="dxa"/>
            <w:vMerge w:val="restart"/>
            <w:tcBorders>
              <w:top w:val="single" w:sz="4" w:space="0" w:color="000000"/>
              <w:left w:val="single" w:sz="4" w:space="0" w:color="000000"/>
              <w:bottom w:val="nil"/>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Наименование показателя</w:t>
            </w:r>
          </w:p>
        </w:tc>
        <w:tc>
          <w:tcPr>
            <w:tcW w:w="992" w:type="dxa"/>
            <w:vMerge w:val="restart"/>
            <w:tcBorders>
              <w:top w:val="single" w:sz="4" w:space="0" w:color="000000"/>
              <w:left w:val="single" w:sz="4" w:space="0" w:color="000000"/>
              <w:bottom w:val="nil"/>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Коды строк</w:t>
            </w:r>
          </w:p>
        </w:tc>
        <w:tc>
          <w:tcPr>
            <w:tcW w:w="992" w:type="dxa"/>
            <w:vMerge w:val="restart"/>
            <w:tcBorders>
              <w:top w:val="single" w:sz="4" w:space="0" w:color="000000"/>
              <w:left w:val="single" w:sz="4" w:space="0" w:color="000000"/>
              <w:bottom w:val="nil"/>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Год начала закупки</w:t>
            </w:r>
          </w:p>
        </w:tc>
        <w:tc>
          <w:tcPr>
            <w:tcW w:w="992" w:type="dxa"/>
            <w:vMerge w:val="restart"/>
            <w:tcBorders>
              <w:top w:val="single" w:sz="4" w:space="0" w:color="000000"/>
              <w:left w:val="single" w:sz="4" w:space="0" w:color="000000"/>
              <w:right w:val="single" w:sz="4" w:space="0" w:color="000000"/>
            </w:tcBorders>
          </w:tcPr>
          <w:p w:rsidR="00127DB3" w:rsidRPr="00127DB3" w:rsidRDefault="00127DB3" w:rsidP="00127DB3">
            <w:pPr>
              <w:tabs>
                <w:tab w:val="left" w:pos="11280"/>
              </w:tabs>
              <w:jc w:val="both"/>
              <w:rPr>
                <w:rFonts w:cs="Arial"/>
              </w:rPr>
            </w:pPr>
            <w:r w:rsidRPr="00127DB3">
              <w:rPr>
                <w:rFonts w:cs="Arial"/>
              </w:rPr>
              <w:t>Код бюджетной классификации &lt;9.1&gt;</w:t>
            </w:r>
          </w:p>
        </w:tc>
        <w:tc>
          <w:tcPr>
            <w:tcW w:w="391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Сумма</w:t>
            </w:r>
          </w:p>
        </w:tc>
      </w:tr>
      <w:tr w:rsidR="00127DB3" w:rsidRPr="00127DB3" w:rsidTr="00360422">
        <w:tc>
          <w:tcPr>
            <w:tcW w:w="851" w:type="dxa"/>
            <w:vMerge/>
            <w:tcBorders>
              <w:top w:val="single" w:sz="4" w:space="0" w:color="000000"/>
              <w:left w:val="single" w:sz="4" w:space="0" w:color="000000"/>
              <w:bottom w:val="nil"/>
              <w:right w:val="single" w:sz="4" w:space="0" w:color="000000"/>
            </w:tcBorders>
            <w:vAlign w:val="center"/>
            <w:hideMark/>
          </w:tcPr>
          <w:p w:rsidR="00127DB3" w:rsidRPr="00127DB3" w:rsidRDefault="00127DB3" w:rsidP="00127DB3">
            <w:pPr>
              <w:tabs>
                <w:tab w:val="left" w:pos="11280"/>
              </w:tabs>
              <w:jc w:val="both"/>
              <w:rPr>
                <w:rFonts w:cs="Arial"/>
              </w:rPr>
            </w:pPr>
          </w:p>
        </w:tc>
        <w:tc>
          <w:tcPr>
            <w:tcW w:w="1843" w:type="dxa"/>
            <w:vMerge/>
            <w:tcBorders>
              <w:top w:val="single" w:sz="4" w:space="0" w:color="000000"/>
              <w:left w:val="single" w:sz="4" w:space="0" w:color="000000"/>
              <w:bottom w:val="nil"/>
              <w:right w:val="single" w:sz="4" w:space="0" w:color="000000"/>
            </w:tcBorders>
            <w:vAlign w:val="center"/>
            <w:hideMark/>
          </w:tcPr>
          <w:p w:rsidR="00127DB3" w:rsidRPr="00127DB3" w:rsidRDefault="00127DB3" w:rsidP="00127DB3">
            <w:pPr>
              <w:tabs>
                <w:tab w:val="left" w:pos="11280"/>
              </w:tabs>
              <w:jc w:val="both"/>
              <w:rPr>
                <w:rFonts w:cs="Arial"/>
              </w:rPr>
            </w:pPr>
          </w:p>
        </w:tc>
        <w:tc>
          <w:tcPr>
            <w:tcW w:w="992" w:type="dxa"/>
            <w:vMerge/>
            <w:tcBorders>
              <w:top w:val="single" w:sz="4" w:space="0" w:color="000000"/>
              <w:left w:val="single" w:sz="4" w:space="0" w:color="000000"/>
              <w:bottom w:val="nil"/>
              <w:right w:val="single" w:sz="4" w:space="0" w:color="000000"/>
            </w:tcBorders>
            <w:vAlign w:val="center"/>
            <w:hideMark/>
          </w:tcPr>
          <w:p w:rsidR="00127DB3" w:rsidRPr="00127DB3" w:rsidRDefault="00127DB3" w:rsidP="00127DB3">
            <w:pPr>
              <w:tabs>
                <w:tab w:val="left" w:pos="11280"/>
              </w:tabs>
              <w:jc w:val="both"/>
              <w:rPr>
                <w:rFonts w:cs="Arial"/>
              </w:rPr>
            </w:pPr>
          </w:p>
        </w:tc>
        <w:tc>
          <w:tcPr>
            <w:tcW w:w="992" w:type="dxa"/>
            <w:vMerge/>
            <w:tcBorders>
              <w:top w:val="single" w:sz="4" w:space="0" w:color="000000"/>
              <w:left w:val="single" w:sz="4" w:space="0" w:color="000000"/>
              <w:bottom w:val="nil"/>
              <w:right w:val="single" w:sz="4" w:space="0" w:color="000000"/>
            </w:tcBorders>
            <w:vAlign w:val="center"/>
            <w:hideMark/>
          </w:tcPr>
          <w:p w:rsidR="00127DB3" w:rsidRPr="00127DB3" w:rsidRDefault="00127DB3" w:rsidP="00127DB3">
            <w:pPr>
              <w:tabs>
                <w:tab w:val="left" w:pos="11280"/>
              </w:tabs>
              <w:jc w:val="both"/>
              <w:rPr>
                <w:rFonts w:cs="Arial"/>
              </w:rPr>
            </w:pPr>
          </w:p>
        </w:tc>
        <w:tc>
          <w:tcPr>
            <w:tcW w:w="992" w:type="dxa"/>
            <w:vMerge/>
            <w:tcBorders>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20___ г.</w:t>
            </w:r>
          </w:p>
          <w:p w:rsidR="00127DB3" w:rsidRPr="00127DB3" w:rsidRDefault="00127DB3" w:rsidP="00127DB3">
            <w:pPr>
              <w:tabs>
                <w:tab w:val="left" w:pos="11280"/>
              </w:tabs>
              <w:jc w:val="both"/>
              <w:rPr>
                <w:rFonts w:cs="Arial"/>
              </w:rPr>
            </w:pPr>
            <w:r w:rsidRPr="00127DB3">
              <w:rPr>
                <w:rFonts w:cs="Arial"/>
              </w:rPr>
              <w:t>текущий финансовый год</w:t>
            </w: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20___ г.</w:t>
            </w:r>
          </w:p>
          <w:p w:rsidR="00127DB3" w:rsidRPr="00127DB3" w:rsidRDefault="00127DB3" w:rsidP="00127DB3">
            <w:pPr>
              <w:tabs>
                <w:tab w:val="left" w:pos="11280"/>
              </w:tabs>
              <w:jc w:val="both"/>
              <w:rPr>
                <w:rFonts w:cs="Arial"/>
              </w:rPr>
            </w:pPr>
            <w:r w:rsidRPr="00127DB3">
              <w:rPr>
                <w:rFonts w:cs="Arial"/>
              </w:rPr>
              <w:t>(первый год планового периода)</w:t>
            </w: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на 20___ г.</w:t>
            </w:r>
          </w:p>
          <w:p w:rsidR="00127DB3" w:rsidRPr="00127DB3" w:rsidRDefault="00127DB3" w:rsidP="00127DB3">
            <w:pPr>
              <w:tabs>
                <w:tab w:val="left" w:pos="11280"/>
              </w:tabs>
              <w:jc w:val="both"/>
              <w:rPr>
                <w:rFonts w:cs="Arial"/>
              </w:rPr>
            </w:pPr>
            <w:r w:rsidRPr="00127DB3">
              <w:rPr>
                <w:rFonts w:cs="Arial"/>
              </w:rPr>
              <w:t>(второй год планового периода)</w:t>
            </w: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 пределами планового периода</w:t>
            </w: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4</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r w:rsidRPr="00127DB3">
              <w:rPr>
                <w:rFonts w:cs="Arial"/>
              </w:rPr>
              <w:t>4.1</w:t>
            </w: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5</w:t>
            </w: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6</w:t>
            </w: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7</w:t>
            </w: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8</w:t>
            </w: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Выплаты на закупку товаров, работ, услуг, всего &lt;10&gt;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26000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p w:rsidR="00127DB3" w:rsidRPr="00127DB3" w:rsidRDefault="00127DB3" w:rsidP="00127DB3">
            <w:pPr>
              <w:tabs>
                <w:tab w:val="left" w:pos="11280"/>
              </w:tabs>
              <w:jc w:val="both"/>
              <w:rPr>
                <w:rFonts w:cs="Arial"/>
              </w:rPr>
            </w:pPr>
            <w:r w:rsidRPr="00127DB3">
              <w:rPr>
                <w:rFonts w:cs="Arial"/>
              </w:rPr>
              <w:t>по контрактам (договорам), заключенным до начала текущего финансового года без применения норм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закона от 18 июля 2011 года № 223-ФЗ «О закупках товаров, работ, услуг отдельными видами юридических лиц» (далее - Федеральный закон № 223-ФЗ) &lt;11&gt;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26100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&lt;11&gt;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26200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1.3</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по контрактам (договорам), заключенным до начала текущего финансового года с учетом требований Федерального закона № 44-ФЗ и Федерального закона № 223-ФЗ &lt;12&gt;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26300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1.3.1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В том числе в соответствии с Федеральным законом № 44 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26310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из них &lt;9.1&gt;: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26310.1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1.3.2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Федерального закона № 223-ФЗ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26320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 xml:space="preserve">по контрактам (договорам), планируемым к заключению в соответствующем финансовом году с учетом требований Федерального закона </w:t>
            </w:r>
            <w:r w:rsidRPr="00127DB3">
              <w:rPr>
                <w:rFonts w:cs="Arial"/>
              </w:rPr>
              <w:br/>
              <w:t>№ 44-ФЗ и Федерального закона № 223-ФЗ &lt;12&gt;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 счет субсидий, предоставляемых на финансовое обеспечение выполнения муниципального задания</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26410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1.4.1.1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44-ФЗ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26411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1.4.1.2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223-ФЗ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26412</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 счет субсидий, предоставляемых в соответствии с абзацем вторым пункта 1 статьи 78.1 Бюджетного кодекса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26420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1.4.2.1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44-ФЗ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26421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из них &lt;9.1&gt;: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26421.1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1.4.2.2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223-ФЗ &lt;13&gt;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26422</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1.4.3</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 счет субсидий, предоставляемых на осуществление капитальных вложений &lt;14&gt;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26430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из них &lt;9.1&gt;: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26430.1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1.4.4</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 счет средств обязательного медицинского страхования</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26440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1.4.4.1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44-ФЗ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26441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1.4.4.2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223-ФЗ &lt;13&gt;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26442</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1.4.5</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за счет прочих источников финансового обеспечения</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26450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1.4.5.1</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соответствии с Федеральным законом № 44-ФЗ</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26451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из них &lt;9.1&gt;: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r w:rsidRPr="00127DB3">
              <w:rPr>
                <w:rFonts w:cs="Arial"/>
              </w:rPr>
              <w:t>26451.1</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1.4.5.2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 xml:space="preserve">в соответствии с Федеральным законом </w:t>
            </w:r>
            <w:r w:rsidRPr="00127DB3">
              <w:rPr>
                <w:rFonts w:cs="Arial"/>
              </w:rPr>
              <w:br/>
              <w:t>№ 223-ФЗ&lt;13&gt;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26452</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&lt;15&gt;</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26500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 по году начала закупки:</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26510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3</w:t>
            </w:r>
          </w:p>
        </w:tc>
        <w:tc>
          <w:tcPr>
            <w:tcW w:w="18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26600</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х</w:t>
            </w:r>
          </w:p>
        </w:tc>
        <w:tc>
          <w:tcPr>
            <w:tcW w:w="992" w:type="dxa"/>
            <w:tcBorders>
              <w:top w:val="single" w:sz="4" w:space="0" w:color="000000"/>
              <w:left w:val="single" w:sz="4" w:space="0" w:color="000000"/>
              <w:bottom w:val="single" w:sz="4" w:space="0" w:color="000000"/>
              <w:right w:val="single" w:sz="4" w:space="0" w:color="000000"/>
            </w:tcBorders>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r w:rsidR="00127DB3" w:rsidRPr="00127DB3" w:rsidTr="00360422">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в том числе по году начала закупки: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r w:rsidRPr="00127DB3">
              <w:rPr>
                <w:rFonts w:cs="Arial"/>
              </w:rPr>
              <w:t>26610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27DB3" w:rsidRPr="00127DB3" w:rsidRDefault="00127DB3" w:rsidP="00127DB3">
            <w:pPr>
              <w:tabs>
                <w:tab w:val="left" w:pos="11280"/>
              </w:tabs>
              <w:jc w:val="both"/>
              <w:rPr>
                <w:rFonts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127DB3" w:rsidRPr="00127DB3" w:rsidRDefault="00127DB3" w:rsidP="00127DB3">
            <w:pPr>
              <w:tabs>
                <w:tab w:val="left" w:pos="11280"/>
              </w:tabs>
              <w:jc w:val="both"/>
              <w:rPr>
                <w:rFonts w:cs="Arial"/>
              </w:rPr>
            </w:pPr>
          </w:p>
        </w:tc>
      </w:tr>
    </w:tbl>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r w:rsidRPr="00127DB3">
        <w:rPr>
          <w:rFonts w:cs="Arial"/>
        </w:rPr>
        <w:t>Руководитель учреждения</w:t>
      </w:r>
    </w:p>
    <w:p w:rsidR="00127DB3" w:rsidRPr="00127DB3" w:rsidRDefault="00127DB3" w:rsidP="00127DB3">
      <w:pPr>
        <w:tabs>
          <w:tab w:val="left" w:pos="11280"/>
        </w:tabs>
        <w:jc w:val="both"/>
        <w:rPr>
          <w:rFonts w:cs="Arial"/>
        </w:rPr>
      </w:pPr>
      <w:r w:rsidRPr="00127DB3">
        <w:rPr>
          <w:rFonts w:cs="Arial"/>
        </w:rPr>
        <w:t xml:space="preserve">(уполномоченное лицо учреждения) </w:t>
      </w:r>
    </w:p>
    <w:tbl>
      <w:tblPr>
        <w:tblW w:w="0" w:type="auto"/>
        <w:tblLayout w:type="fixed"/>
        <w:tblLook w:val="04A0" w:firstRow="1" w:lastRow="0" w:firstColumn="1" w:lastColumn="0" w:noHBand="0" w:noVBand="1"/>
      </w:tblPr>
      <w:tblGrid>
        <w:gridCol w:w="3936"/>
        <w:gridCol w:w="2126"/>
        <w:gridCol w:w="3793"/>
      </w:tblGrid>
      <w:tr w:rsidR="00127DB3" w:rsidRPr="00127DB3" w:rsidTr="00360422">
        <w:tc>
          <w:tcPr>
            <w:tcW w:w="3936"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__________________________</w:t>
            </w:r>
          </w:p>
          <w:p w:rsidR="00127DB3" w:rsidRPr="00127DB3" w:rsidRDefault="00127DB3" w:rsidP="00127DB3">
            <w:pPr>
              <w:tabs>
                <w:tab w:val="left" w:pos="11280"/>
              </w:tabs>
              <w:jc w:val="both"/>
              <w:rPr>
                <w:rFonts w:cs="Arial"/>
              </w:rPr>
            </w:pPr>
            <w:r w:rsidRPr="00127DB3">
              <w:rPr>
                <w:rFonts w:cs="Arial"/>
              </w:rPr>
              <w:t>(должность)</w:t>
            </w:r>
          </w:p>
        </w:tc>
        <w:tc>
          <w:tcPr>
            <w:tcW w:w="2126"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w:t>
            </w:r>
          </w:p>
          <w:p w:rsidR="00127DB3" w:rsidRPr="00127DB3" w:rsidRDefault="00127DB3" w:rsidP="00127DB3">
            <w:pPr>
              <w:tabs>
                <w:tab w:val="left" w:pos="11280"/>
              </w:tabs>
              <w:jc w:val="both"/>
              <w:rPr>
                <w:rFonts w:cs="Arial"/>
              </w:rPr>
            </w:pPr>
            <w:r w:rsidRPr="00127DB3">
              <w:rPr>
                <w:rFonts w:cs="Arial"/>
              </w:rPr>
              <w:t>(подпись)</w:t>
            </w:r>
          </w:p>
        </w:tc>
        <w:tc>
          <w:tcPr>
            <w:tcW w:w="3793"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_________________________</w:t>
            </w:r>
          </w:p>
          <w:p w:rsidR="00127DB3" w:rsidRPr="00127DB3" w:rsidRDefault="00127DB3" w:rsidP="00127DB3">
            <w:pPr>
              <w:tabs>
                <w:tab w:val="left" w:pos="11280"/>
              </w:tabs>
              <w:jc w:val="both"/>
              <w:rPr>
                <w:rFonts w:cs="Arial"/>
              </w:rPr>
            </w:pPr>
            <w:r w:rsidRPr="00127DB3">
              <w:rPr>
                <w:rFonts w:cs="Arial"/>
              </w:rPr>
              <w:t>(расшифровка подписи)</w:t>
            </w:r>
          </w:p>
        </w:tc>
      </w:tr>
    </w:tbl>
    <w:p w:rsidR="00127DB3" w:rsidRPr="00127DB3" w:rsidRDefault="00127DB3" w:rsidP="00127DB3">
      <w:pPr>
        <w:tabs>
          <w:tab w:val="left" w:pos="11280"/>
        </w:tabs>
        <w:jc w:val="both"/>
        <w:rPr>
          <w:rFonts w:cs="Arial"/>
        </w:rPr>
      </w:pPr>
      <w:r w:rsidRPr="00127DB3">
        <w:rPr>
          <w:rFonts w:cs="Arial"/>
        </w:rPr>
        <w:t xml:space="preserve">Исполнитель </w:t>
      </w:r>
    </w:p>
    <w:tbl>
      <w:tblPr>
        <w:tblW w:w="0" w:type="auto"/>
        <w:tblLayout w:type="fixed"/>
        <w:tblLook w:val="04A0" w:firstRow="1" w:lastRow="0" w:firstColumn="1" w:lastColumn="0" w:noHBand="0" w:noVBand="1"/>
      </w:tblPr>
      <w:tblGrid>
        <w:gridCol w:w="3936"/>
        <w:gridCol w:w="2693"/>
        <w:gridCol w:w="3226"/>
      </w:tblGrid>
      <w:tr w:rsidR="00127DB3" w:rsidRPr="00127DB3" w:rsidTr="00360422">
        <w:tc>
          <w:tcPr>
            <w:tcW w:w="3936"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__________________________</w:t>
            </w:r>
          </w:p>
          <w:p w:rsidR="00127DB3" w:rsidRPr="00127DB3" w:rsidRDefault="00127DB3" w:rsidP="00127DB3">
            <w:pPr>
              <w:tabs>
                <w:tab w:val="left" w:pos="11280"/>
              </w:tabs>
              <w:jc w:val="both"/>
              <w:rPr>
                <w:rFonts w:cs="Arial"/>
              </w:rPr>
            </w:pPr>
            <w:r w:rsidRPr="00127DB3">
              <w:rPr>
                <w:rFonts w:cs="Arial"/>
              </w:rPr>
              <w:t>(должность)</w:t>
            </w:r>
          </w:p>
        </w:tc>
        <w:tc>
          <w:tcPr>
            <w:tcW w:w="2693"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_________________</w:t>
            </w:r>
          </w:p>
          <w:p w:rsidR="00127DB3" w:rsidRPr="00127DB3" w:rsidRDefault="00127DB3" w:rsidP="00127DB3">
            <w:pPr>
              <w:tabs>
                <w:tab w:val="left" w:pos="11280"/>
              </w:tabs>
              <w:jc w:val="both"/>
              <w:rPr>
                <w:rFonts w:cs="Arial"/>
              </w:rPr>
            </w:pPr>
            <w:r w:rsidRPr="00127DB3">
              <w:rPr>
                <w:rFonts w:cs="Arial"/>
              </w:rPr>
              <w:t>(фамилия, инициалы)</w:t>
            </w:r>
          </w:p>
        </w:tc>
        <w:tc>
          <w:tcPr>
            <w:tcW w:w="3226"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___________________</w:t>
            </w:r>
          </w:p>
          <w:p w:rsidR="00127DB3" w:rsidRPr="00127DB3" w:rsidRDefault="00127DB3" w:rsidP="00127DB3">
            <w:pPr>
              <w:tabs>
                <w:tab w:val="left" w:pos="11280"/>
              </w:tabs>
              <w:jc w:val="both"/>
              <w:rPr>
                <w:rFonts w:cs="Arial"/>
              </w:rPr>
            </w:pPr>
            <w:r w:rsidRPr="00127DB3">
              <w:rPr>
                <w:rFonts w:cs="Arial"/>
              </w:rPr>
              <w:t>(телефон)</w:t>
            </w:r>
          </w:p>
        </w:tc>
      </w:tr>
    </w:tbl>
    <w:p w:rsidR="00127DB3" w:rsidRPr="00127DB3" w:rsidRDefault="00127DB3" w:rsidP="00127DB3">
      <w:pPr>
        <w:tabs>
          <w:tab w:val="left" w:pos="11280"/>
        </w:tabs>
        <w:jc w:val="both"/>
        <w:rPr>
          <w:rFonts w:cs="Arial"/>
        </w:rPr>
      </w:pPr>
      <w:r w:rsidRPr="00127DB3">
        <w:rPr>
          <w:rFonts w:cs="Arial"/>
        </w:rPr>
        <w:t>«____» _____________ 20___ г.</w:t>
      </w:r>
    </w:p>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r w:rsidRPr="00127DB3">
        <w:rPr>
          <w:rFonts w:cs="Arial"/>
        </w:rPr>
        <w:t>СОГЛАСОВАНО</w:t>
      </w:r>
    </w:p>
    <w:p w:rsidR="00127DB3" w:rsidRPr="00127DB3" w:rsidRDefault="00127DB3" w:rsidP="00127DB3">
      <w:pPr>
        <w:tabs>
          <w:tab w:val="left" w:pos="11280"/>
        </w:tabs>
        <w:jc w:val="both"/>
        <w:rPr>
          <w:rFonts w:cs="Arial"/>
        </w:rPr>
      </w:pPr>
      <w:r w:rsidRPr="00127DB3">
        <w:rPr>
          <w:rFonts w:cs="Arial"/>
        </w:rPr>
        <w:t>____________________________________________________________________</w:t>
      </w:r>
    </w:p>
    <w:p w:rsidR="00127DB3" w:rsidRPr="00127DB3" w:rsidRDefault="00127DB3" w:rsidP="00127DB3">
      <w:pPr>
        <w:tabs>
          <w:tab w:val="left" w:pos="11280"/>
        </w:tabs>
        <w:jc w:val="both"/>
        <w:rPr>
          <w:rFonts w:cs="Arial"/>
        </w:rPr>
      </w:pPr>
      <w:r w:rsidRPr="00127DB3">
        <w:rPr>
          <w:rFonts w:cs="Arial"/>
        </w:rPr>
        <w:t>(наименование должности уполномоченного лица органа-учредителя)</w:t>
      </w:r>
    </w:p>
    <w:p w:rsidR="00127DB3" w:rsidRPr="00127DB3" w:rsidRDefault="00127DB3" w:rsidP="00127DB3">
      <w:pPr>
        <w:tabs>
          <w:tab w:val="left" w:pos="11280"/>
        </w:tabs>
        <w:jc w:val="both"/>
        <w:rPr>
          <w:rFonts w:cs="Arial"/>
        </w:rPr>
      </w:pPr>
    </w:p>
    <w:tbl>
      <w:tblPr>
        <w:tblW w:w="5925" w:type="dxa"/>
        <w:tblInd w:w="3936" w:type="dxa"/>
        <w:tblLayout w:type="fixed"/>
        <w:tblLook w:val="04A0" w:firstRow="1" w:lastRow="0" w:firstColumn="1" w:lastColumn="0" w:noHBand="0" w:noVBand="1"/>
      </w:tblPr>
      <w:tblGrid>
        <w:gridCol w:w="2128"/>
        <w:gridCol w:w="3797"/>
      </w:tblGrid>
      <w:tr w:rsidR="00127DB3" w:rsidRPr="00127DB3" w:rsidTr="00360422">
        <w:tc>
          <w:tcPr>
            <w:tcW w:w="2126"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w:t>
            </w:r>
          </w:p>
          <w:p w:rsidR="00127DB3" w:rsidRPr="00127DB3" w:rsidRDefault="00127DB3" w:rsidP="00127DB3">
            <w:pPr>
              <w:tabs>
                <w:tab w:val="left" w:pos="11280"/>
              </w:tabs>
              <w:jc w:val="both"/>
              <w:rPr>
                <w:rFonts w:cs="Arial"/>
              </w:rPr>
            </w:pPr>
            <w:r w:rsidRPr="00127DB3">
              <w:rPr>
                <w:rFonts w:cs="Arial"/>
              </w:rPr>
              <w:t>(подпись)</w:t>
            </w:r>
          </w:p>
        </w:tc>
        <w:tc>
          <w:tcPr>
            <w:tcW w:w="3793" w:type="dxa"/>
            <w:shd w:val="clear" w:color="auto" w:fill="auto"/>
            <w:hideMark/>
          </w:tcPr>
          <w:p w:rsidR="00127DB3" w:rsidRPr="00127DB3" w:rsidRDefault="00127DB3" w:rsidP="00127DB3">
            <w:pPr>
              <w:tabs>
                <w:tab w:val="left" w:pos="11280"/>
              </w:tabs>
              <w:jc w:val="both"/>
              <w:rPr>
                <w:rFonts w:cs="Arial"/>
              </w:rPr>
            </w:pPr>
            <w:r w:rsidRPr="00127DB3">
              <w:rPr>
                <w:rFonts w:cs="Arial"/>
              </w:rPr>
              <w:t>_________________________</w:t>
            </w:r>
          </w:p>
          <w:p w:rsidR="00127DB3" w:rsidRPr="00127DB3" w:rsidRDefault="00127DB3" w:rsidP="00127DB3">
            <w:pPr>
              <w:tabs>
                <w:tab w:val="left" w:pos="11280"/>
              </w:tabs>
              <w:jc w:val="both"/>
              <w:rPr>
                <w:rFonts w:cs="Arial"/>
              </w:rPr>
            </w:pPr>
            <w:r w:rsidRPr="00127DB3">
              <w:rPr>
                <w:rFonts w:cs="Arial"/>
              </w:rPr>
              <w:t>(расшифровка подписи)</w:t>
            </w:r>
          </w:p>
        </w:tc>
      </w:tr>
    </w:tbl>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r w:rsidRPr="00127DB3">
        <w:rPr>
          <w:rFonts w:cs="Arial"/>
        </w:rPr>
        <w:t>«____» _____________ 20___ г.</w:t>
      </w:r>
    </w:p>
    <w:p w:rsidR="00127DB3" w:rsidRPr="00127DB3" w:rsidRDefault="00127DB3" w:rsidP="00127DB3">
      <w:pPr>
        <w:tabs>
          <w:tab w:val="left" w:pos="11280"/>
        </w:tabs>
        <w:jc w:val="both"/>
        <w:rPr>
          <w:rFonts w:cs="Arial"/>
        </w:rPr>
      </w:pPr>
    </w:p>
    <w:p w:rsidR="00127DB3" w:rsidRPr="00127DB3" w:rsidRDefault="00127DB3" w:rsidP="00127DB3">
      <w:pPr>
        <w:tabs>
          <w:tab w:val="left" w:pos="11280"/>
        </w:tabs>
        <w:jc w:val="both"/>
        <w:rPr>
          <w:rFonts w:cs="Arial"/>
        </w:rPr>
      </w:pPr>
      <w:r w:rsidRPr="00127DB3">
        <w:rPr>
          <w:rFonts w:cs="Arial"/>
        </w:rPr>
        <w:t>______________________________________________________</w:t>
      </w:r>
    </w:p>
    <w:p w:rsidR="00127DB3" w:rsidRPr="00127DB3" w:rsidRDefault="00127DB3" w:rsidP="00127DB3">
      <w:pPr>
        <w:tabs>
          <w:tab w:val="left" w:pos="11280"/>
        </w:tabs>
        <w:jc w:val="both"/>
        <w:rPr>
          <w:rFonts w:cs="Arial"/>
        </w:rPr>
      </w:pPr>
      <w:r w:rsidRPr="00127DB3">
        <w:rPr>
          <w:rFonts w:cs="Arial"/>
        </w:rPr>
        <w:t xml:space="preserve">        &lt;9&gt;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127DB3" w:rsidRPr="00127DB3" w:rsidRDefault="00127DB3" w:rsidP="00127DB3">
      <w:pPr>
        <w:tabs>
          <w:tab w:val="left" w:pos="11280"/>
        </w:tabs>
        <w:jc w:val="both"/>
        <w:rPr>
          <w:rFonts w:cs="Arial"/>
        </w:rPr>
      </w:pPr>
      <w:r w:rsidRPr="00127DB3">
        <w:rPr>
          <w:rFonts w:cs="Arial"/>
        </w:rPr>
        <w:t xml:space="preserve">        &lt;9.1&gt;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07.05.2018 № 204 «О национальных целях и стратегических задачах развития Российской Федерации на период до 2024 года»,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8 - 10 разрядах могут указываться нули).</w:t>
      </w:r>
      <w:r w:rsidRPr="00127DB3">
        <w:rPr>
          <w:rFonts w:cs="Arial"/>
        </w:rPr>
        <w:tab/>
      </w:r>
      <w:r w:rsidRPr="00127DB3">
        <w:rPr>
          <w:rFonts w:cs="Arial"/>
        </w:rPr>
        <w:tab/>
      </w:r>
    </w:p>
    <w:p w:rsidR="00127DB3" w:rsidRPr="00127DB3" w:rsidRDefault="00127DB3" w:rsidP="00127DB3">
      <w:pPr>
        <w:tabs>
          <w:tab w:val="left" w:pos="11280"/>
        </w:tabs>
        <w:jc w:val="both"/>
        <w:rPr>
          <w:rFonts w:cs="Arial"/>
        </w:rPr>
      </w:pPr>
      <w:r w:rsidRPr="00127DB3">
        <w:rPr>
          <w:rFonts w:cs="Arial"/>
        </w:rPr>
        <w:t xml:space="preserve">        &lt;10&gt;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127DB3" w:rsidRPr="00127DB3" w:rsidRDefault="00127DB3" w:rsidP="00127DB3">
      <w:pPr>
        <w:tabs>
          <w:tab w:val="left" w:pos="11280"/>
        </w:tabs>
        <w:jc w:val="both"/>
        <w:rPr>
          <w:rFonts w:cs="Arial"/>
        </w:rPr>
      </w:pPr>
      <w:r w:rsidRPr="00127DB3">
        <w:rPr>
          <w:rFonts w:cs="Arial"/>
        </w:rPr>
        <w:t xml:space="preserve">        &lt;11&gt; 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w:t>
      </w:r>
      <w:r w:rsidRPr="00127DB3">
        <w:rPr>
          <w:rFonts w:cs="Arial"/>
        </w:rPr>
        <w:br/>
        <w:t>№ 223-ФЗ, в случаях, предусмотренных указанными федеральными законами.</w:t>
      </w:r>
    </w:p>
    <w:p w:rsidR="00127DB3" w:rsidRPr="00127DB3" w:rsidRDefault="00127DB3" w:rsidP="00127DB3">
      <w:pPr>
        <w:tabs>
          <w:tab w:val="left" w:pos="11280"/>
        </w:tabs>
        <w:jc w:val="both"/>
        <w:rPr>
          <w:rFonts w:cs="Arial"/>
        </w:rPr>
      </w:pPr>
      <w:r w:rsidRPr="00127DB3">
        <w:rPr>
          <w:rFonts w:cs="Arial"/>
        </w:rPr>
        <w:t xml:space="preserve">        &lt;12&gt; Указывается сумма закупок товаров, работ, услуг, осуществляемых в соответствии с Федеральным законом № 44-ФЗ и Федеральным законом № 223-ФЗ.</w:t>
      </w:r>
    </w:p>
    <w:p w:rsidR="00127DB3" w:rsidRPr="00127DB3" w:rsidRDefault="00127DB3" w:rsidP="00127DB3">
      <w:pPr>
        <w:tabs>
          <w:tab w:val="left" w:pos="11280"/>
        </w:tabs>
        <w:jc w:val="both"/>
        <w:rPr>
          <w:rFonts w:cs="Arial"/>
        </w:rPr>
      </w:pPr>
      <w:r w:rsidRPr="00127DB3">
        <w:rPr>
          <w:rFonts w:cs="Arial"/>
        </w:rPr>
        <w:t xml:space="preserve">       &lt;13&gt; Муниципальным бюджетным учреждением показатель не формируется.</w:t>
      </w:r>
    </w:p>
    <w:p w:rsidR="00127DB3" w:rsidRPr="00127DB3" w:rsidRDefault="00127DB3" w:rsidP="00127DB3">
      <w:pPr>
        <w:tabs>
          <w:tab w:val="left" w:pos="11280"/>
        </w:tabs>
        <w:jc w:val="both"/>
        <w:rPr>
          <w:rFonts w:cs="Arial"/>
        </w:rPr>
      </w:pPr>
      <w:r w:rsidRPr="00127DB3">
        <w:rPr>
          <w:rFonts w:cs="Arial"/>
        </w:rPr>
        <w:t xml:space="preserve">        &lt;14&gt; Указывается сумма закупок товаров, работ, услуг, осуществляемых в соответствии с Федеральным законом № 44-ФЗ.</w:t>
      </w:r>
    </w:p>
    <w:p w:rsidR="00127DB3" w:rsidRPr="00127DB3" w:rsidRDefault="00127DB3" w:rsidP="00127DB3">
      <w:pPr>
        <w:tabs>
          <w:tab w:val="left" w:pos="11280"/>
        </w:tabs>
        <w:jc w:val="both"/>
        <w:rPr>
          <w:rFonts w:cs="Arial"/>
        </w:rPr>
      </w:pPr>
      <w:r w:rsidRPr="00127DB3">
        <w:rPr>
          <w:rFonts w:cs="Arial"/>
        </w:rPr>
        <w:t xml:space="preserve">        &lt;15&gt; Плановые показатели выплат на закупку товаров, работ, услуг по строке 26500 муниципального бюджетного учреждения должны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rsidR="00127DB3" w:rsidRPr="00127DB3" w:rsidRDefault="00127DB3" w:rsidP="00127DB3">
      <w:pPr>
        <w:tabs>
          <w:tab w:val="left" w:pos="11280"/>
        </w:tabs>
        <w:jc w:val="both"/>
        <w:rPr>
          <w:rFonts w:cs="Arial"/>
        </w:rPr>
      </w:pPr>
    </w:p>
    <w:p w:rsidR="009A7816" w:rsidRDefault="009A7816" w:rsidP="003B0269">
      <w:pPr>
        <w:tabs>
          <w:tab w:val="left" w:pos="11280"/>
        </w:tabs>
        <w:jc w:val="both"/>
        <w:rPr>
          <w:rFonts w:cs="Arial"/>
        </w:rPr>
      </w:pPr>
    </w:p>
    <w:p w:rsidR="00C82005" w:rsidRDefault="00C82005" w:rsidP="003B0269">
      <w:pPr>
        <w:tabs>
          <w:tab w:val="left" w:pos="11280"/>
        </w:tabs>
        <w:jc w:val="both"/>
        <w:rPr>
          <w:rFonts w:cs="Arial"/>
        </w:rPr>
      </w:pPr>
    </w:p>
    <w:p w:rsidR="0000194F" w:rsidRDefault="0000194F" w:rsidP="003B0269">
      <w:pPr>
        <w:tabs>
          <w:tab w:val="left" w:pos="11280"/>
        </w:tabs>
        <w:jc w:val="both"/>
        <w:rPr>
          <w:rFonts w:cs="Arial"/>
        </w:rPr>
      </w:pPr>
    </w:p>
    <w:p w:rsidR="00E75859" w:rsidRDefault="00E75859" w:rsidP="003B0269">
      <w:pPr>
        <w:tabs>
          <w:tab w:val="left" w:pos="11280"/>
        </w:tabs>
        <w:jc w:val="both"/>
        <w:rPr>
          <w:rFonts w:cs="Arial"/>
        </w:rPr>
      </w:pPr>
      <w:r>
        <w:rPr>
          <w:rFonts w:cs="Arial"/>
        </w:rPr>
        <w:t>Руководитель аппарата</w:t>
      </w:r>
    </w:p>
    <w:p w:rsidR="00E75859" w:rsidRDefault="00E75859" w:rsidP="003B0269">
      <w:pPr>
        <w:tabs>
          <w:tab w:val="left" w:pos="11280"/>
        </w:tabs>
        <w:jc w:val="both"/>
        <w:rPr>
          <w:rFonts w:cs="Arial"/>
        </w:rPr>
      </w:pPr>
      <w:r>
        <w:rPr>
          <w:rFonts w:cs="Arial"/>
        </w:rPr>
        <w:t xml:space="preserve">администрации                                                                                                </w:t>
      </w:r>
      <w:r w:rsidR="00BB2739">
        <w:rPr>
          <w:rFonts w:cs="Arial"/>
        </w:rPr>
        <w:t xml:space="preserve">              </w:t>
      </w:r>
      <w:r>
        <w:rPr>
          <w:rFonts w:cs="Arial"/>
        </w:rPr>
        <w:t>Г.А.Макогон</w:t>
      </w:r>
    </w:p>
    <w:p w:rsidR="00E75859" w:rsidRDefault="00E75859" w:rsidP="003B0269">
      <w:pPr>
        <w:tabs>
          <w:tab w:val="left" w:pos="11280"/>
        </w:tabs>
        <w:jc w:val="both"/>
        <w:rPr>
          <w:rFonts w:cs="Arial"/>
        </w:rPr>
      </w:pPr>
    </w:p>
    <w:p w:rsidR="00E75859" w:rsidRDefault="00E75859" w:rsidP="003B0269">
      <w:pPr>
        <w:tabs>
          <w:tab w:val="left" w:pos="11280"/>
        </w:tabs>
        <w:jc w:val="both"/>
        <w:rPr>
          <w:rFonts w:cs="Arial"/>
        </w:rPr>
      </w:pPr>
    </w:p>
    <w:p w:rsidR="001062D5" w:rsidRDefault="001062D5" w:rsidP="003B0269">
      <w:pPr>
        <w:tabs>
          <w:tab w:val="left" w:pos="11280"/>
        </w:tabs>
        <w:jc w:val="both"/>
        <w:rPr>
          <w:rFonts w:cs="Arial"/>
        </w:rPr>
      </w:pPr>
      <w:r>
        <w:rPr>
          <w:rFonts w:cs="Arial"/>
        </w:rPr>
        <w:t xml:space="preserve">Председатель комитета                                                                                 </w:t>
      </w:r>
      <w:r w:rsidR="003B0269">
        <w:rPr>
          <w:rFonts w:cs="Arial"/>
        </w:rPr>
        <w:t xml:space="preserve">              </w:t>
      </w:r>
      <w:r>
        <w:rPr>
          <w:rFonts w:cs="Arial"/>
        </w:rPr>
        <w:t xml:space="preserve"> </w:t>
      </w:r>
      <w:r w:rsidR="00BB2739">
        <w:rPr>
          <w:rFonts w:cs="Arial"/>
        </w:rPr>
        <w:t xml:space="preserve">    </w:t>
      </w:r>
      <w:r>
        <w:rPr>
          <w:rFonts w:cs="Arial"/>
        </w:rPr>
        <w:t>Л.В.Минко</w:t>
      </w:r>
    </w:p>
    <w:p w:rsidR="00034061" w:rsidRDefault="00034061" w:rsidP="003B0269">
      <w:pPr>
        <w:jc w:val="right"/>
        <w:rPr>
          <w:bCs/>
          <w:szCs w:val="28"/>
        </w:rPr>
      </w:pPr>
      <w:bookmarkStart w:id="1" w:name="Par30"/>
      <w:bookmarkEnd w:id="1"/>
    </w:p>
    <w:p w:rsidR="00034061" w:rsidRDefault="00034061" w:rsidP="003B0269">
      <w:pPr>
        <w:jc w:val="right"/>
        <w:rPr>
          <w:bCs/>
          <w:szCs w:val="28"/>
        </w:rPr>
      </w:pPr>
    </w:p>
    <w:p w:rsidR="00034061" w:rsidRDefault="00034061" w:rsidP="003B0269">
      <w:pPr>
        <w:jc w:val="right"/>
        <w:rPr>
          <w:bCs/>
          <w:szCs w:val="28"/>
        </w:rPr>
      </w:pPr>
    </w:p>
    <w:p w:rsidR="00034061" w:rsidRDefault="00034061" w:rsidP="003B0269">
      <w:pPr>
        <w:jc w:val="right"/>
        <w:rPr>
          <w:bCs/>
          <w:szCs w:val="28"/>
        </w:rPr>
      </w:pPr>
    </w:p>
    <w:p w:rsidR="00034061" w:rsidRDefault="00034061" w:rsidP="003B0269">
      <w:pPr>
        <w:jc w:val="right"/>
        <w:rPr>
          <w:bCs/>
          <w:szCs w:val="28"/>
        </w:rPr>
      </w:pPr>
    </w:p>
    <w:p w:rsidR="00034061" w:rsidRDefault="00034061" w:rsidP="003B0269">
      <w:pPr>
        <w:jc w:val="right"/>
        <w:rPr>
          <w:bCs/>
          <w:szCs w:val="28"/>
        </w:rPr>
      </w:pPr>
    </w:p>
    <w:p w:rsidR="00034061" w:rsidRDefault="00034061" w:rsidP="003B0269">
      <w:pPr>
        <w:jc w:val="right"/>
        <w:rPr>
          <w:bCs/>
          <w:szCs w:val="28"/>
        </w:rPr>
      </w:pPr>
    </w:p>
    <w:p w:rsidR="00034061" w:rsidRDefault="00034061" w:rsidP="003B0269">
      <w:pPr>
        <w:jc w:val="right"/>
        <w:rPr>
          <w:bCs/>
          <w:szCs w:val="28"/>
        </w:rPr>
      </w:pPr>
    </w:p>
    <w:p w:rsidR="00034061" w:rsidRDefault="00034061"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74EA2" w:rsidRDefault="00674EA2" w:rsidP="003B0269">
      <w:pPr>
        <w:jc w:val="right"/>
        <w:rPr>
          <w:bCs/>
          <w:szCs w:val="28"/>
        </w:rPr>
      </w:pPr>
    </w:p>
    <w:p w:rsidR="006C437C" w:rsidRDefault="00A5021A" w:rsidP="003B0269">
      <w:pPr>
        <w:jc w:val="right"/>
        <w:rPr>
          <w:bCs/>
          <w:szCs w:val="28"/>
        </w:rPr>
      </w:pPr>
      <w:r>
        <w:rPr>
          <w:bCs/>
          <w:szCs w:val="28"/>
        </w:rPr>
        <w:t>Приложение 2</w:t>
      </w:r>
    </w:p>
    <w:p w:rsidR="00143962" w:rsidRPr="00143962" w:rsidRDefault="00143962" w:rsidP="003B0269">
      <w:pPr>
        <w:jc w:val="right"/>
        <w:rPr>
          <w:bCs/>
          <w:szCs w:val="28"/>
        </w:rPr>
      </w:pPr>
      <w:r w:rsidRPr="00143962">
        <w:rPr>
          <w:bCs/>
          <w:szCs w:val="28"/>
        </w:rPr>
        <w:t>к Порядку составления и утверждения</w:t>
      </w:r>
    </w:p>
    <w:p w:rsidR="00143962" w:rsidRDefault="00143962" w:rsidP="003B0269">
      <w:pPr>
        <w:jc w:val="right"/>
        <w:rPr>
          <w:bCs/>
          <w:szCs w:val="28"/>
        </w:rPr>
      </w:pPr>
      <w:r w:rsidRPr="00143962">
        <w:rPr>
          <w:bCs/>
          <w:szCs w:val="28"/>
        </w:rPr>
        <w:t>Плана финансово-хозяйственной деятельности</w:t>
      </w:r>
    </w:p>
    <w:p w:rsidR="00143962" w:rsidRPr="00143962" w:rsidRDefault="00143962" w:rsidP="003B0269">
      <w:pPr>
        <w:jc w:val="right"/>
        <w:rPr>
          <w:bCs/>
          <w:szCs w:val="28"/>
        </w:rPr>
      </w:pPr>
      <w:r>
        <w:rPr>
          <w:bCs/>
          <w:szCs w:val="28"/>
        </w:rPr>
        <w:t>м</w:t>
      </w:r>
      <w:r w:rsidRPr="00143962">
        <w:rPr>
          <w:bCs/>
          <w:szCs w:val="28"/>
        </w:rPr>
        <w:t>униципального учреждения муниципального</w:t>
      </w:r>
    </w:p>
    <w:p w:rsidR="00143962" w:rsidRPr="00143962" w:rsidRDefault="00143962" w:rsidP="003B0269">
      <w:pPr>
        <w:jc w:val="right"/>
        <w:rPr>
          <w:bCs/>
          <w:szCs w:val="28"/>
        </w:rPr>
      </w:pPr>
      <w:r w:rsidRPr="00143962">
        <w:rPr>
          <w:bCs/>
          <w:szCs w:val="28"/>
        </w:rPr>
        <w:t>образования « город Свирск»,</w:t>
      </w:r>
    </w:p>
    <w:p w:rsidR="00143962" w:rsidRPr="00143962" w:rsidRDefault="00143962" w:rsidP="003B0269">
      <w:pPr>
        <w:jc w:val="right"/>
        <w:rPr>
          <w:bCs/>
          <w:szCs w:val="28"/>
        </w:rPr>
      </w:pPr>
      <w:r>
        <w:rPr>
          <w:bCs/>
          <w:szCs w:val="28"/>
        </w:rPr>
        <w:t>утвержденного</w:t>
      </w:r>
      <w:r w:rsidRPr="00143962">
        <w:rPr>
          <w:bCs/>
          <w:szCs w:val="28"/>
        </w:rPr>
        <w:t xml:space="preserve"> постановлением</w:t>
      </w:r>
    </w:p>
    <w:p w:rsidR="00143962" w:rsidRDefault="00143962" w:rsidP="003B0269">
      <w:pPr>
        <w:jc w:val="right"/>
        <w:rPr>
          <w:bCs/>
          <w:szCs w:val="28"/>
        </w:rPr>
      </w:pPr>
      <w:r w:rsidRPr="00143962">
        <w:rPr>
          <w:bCs/>
          <w:szCs w:val="28"/>
        </w:rPr>
        <w:t>администрации</w:t>
      </w:r>
    </w:p>
    <w:p w:rsidR="00994253" w:rsidRDefault="00CE2A8D" w:rsidP="00D804B4">
      <w:pPr>
        <w:jc w:val="right"/>
        <w:rPr>
          <w:bCs/>
          <w:szCs w:val="28"/>
        </w:rPr>
      </w:pPr>
      <w:r>
        <w:rPr>
          <w:bCs/>
          <w:szCs w:val="28"/>
        </w:rPr>
        <w:t>от 10 декабря 2019 № 817</w:t>
      </w:r>
    </w:p>
    <w:p w:rsidR="00D804B4" w:rsidRDefault="00D804B4" w:rsidP="00D804B4">
      <w:pPr>
        <w:jc w:val="center"/>
        <w:rPr>
          <w:bCs/>
          <w:szCs w:val="28"/>
        </w:rPr>
      </w:pPr>
    </w:p>
    <w:p w:rsidR="005D303B" w:rsidRDefault="005D303B" w:rsidP="005D303B">
      <w:pPr>
        <w:rPr>
          <w:bCs/>
          <w:szCs w:val="28"/>
        </w:rPr>
      </w:pPr>
    </w:p>
    <w:tbl>
      <w:tblPr>
        <w:tblW w:w="0" w:type="auto"/>
        <w:tblLayout w:type="fixed"/>
        <w:tblLook w:val="04A0" w:firstRow="1" w:lastRow="0" w:firstColumn="1" w:lastColumn="0" w:noHBand="0" w:noVBand="1"/>
      </w:tblPr>
      <w:tblGrid>
        <w:gridCol w:w="10500"/>
      </w:tblGrid>
      <w:tr w:rsidR="00D804B4" w:rsidRPr="005D303B" w:rsidTr="005D303B">
        <w:trPr>
          <w:trHeight w:val="285"/>
        </w:trPr>
        <w:tc>
          <w:tcPr>
            <w:tcW w:w="10500" w:type="dxa"/>
            <w:tcBorders>
              <w:top w:val="nil"/>
              <w:left w:val="nil"/>
              <w:bottom w:val="nil"/>
              <w:right w:val="nil"/>
            </w:tcBorders>
            <w:shd w:val="clear" w:color="auto" w:fill="auto"/>
            <w:noWrap/>
            <w:hideMark/>
          </w:tcPr>
          <w:p w:rsidR="00D804B4" w:rsidRPr="005D303B" w:rsidRDefault="00D804B4" w:rsidP="005D303B">
            <w:pPr>
              <w:jc w:val="center"/>
              <w:rPr>
                <w:bCs/>
                <w:szCs w:val="28"/>
              </w:rPr>
            </w:pPr>
            <w:r w:rsidRPr="005D303B">
              <w:rPr>
                <w:bCs/>
                <w:szCs w:val="28"/>
              </w:rPr>
              <w:t>Р</w:t>
            </w:r>
            <w:r w:rsidR="005D303B">
              <w:rPr>
                <w:bCs/>
                <w:szCs w:val="28"/>
              </w:rPr>
              <w:t>асчеты</w:t>
            </w:r>
          </w:p>
          <w:p w:rsidR="005D303B" w:rsidRPr="005D303B" w:rsidRDefault="005D303B" w:rsidP="005D303B">
            <w:pPr>
              <w:rPr>
                <w:bCs/>
                <w:szCs w:val="28"/>
              </w:rPr>
            </w:pPr>
            <w:r w:rsidRPr="005D303B">
              <w:rPr>
                <w:bCs/>
                <w:szCs w:val="28"/>
              </w:rPr>
              <w:t>(обоснования) к плану финансово-хозяйственной деятельности муниципального учреждения</w:t>
            </w:r>
          </w:p>
          <w:p w:rsidR="005D303B" w:rsidRPr="005D303B" w:rsidRDefault="005D303B" w:rsidP="005D303B">
            <w:pPr>
              <w:rPr>
                <w:bCs/>
                <w:szCs w:val="28"/>
              </w:rPr>
            </w:pPr>
          </w:p>
        </w:tc>
      </w:tr>
      <w:tr w:rsidR="00D804B4" w:rsidRPr="00D804B4" w:rsidTr="005D303B">
        <w:trPr>
          <w:trHeight w:val="240"/>
        </w:trPr>
        <w:tc>
          <w:tcPr>
            <w:tcW w:w="10500" w:type="dxa"/>
            <w:tcBorders>
              <w:top w:val="nil"/>
              <w:left w:val="nil"/>
              <w:bottom w:val="nil"/>
              <w:right w:val="nil"/>
            </w:tcBorders>
            <w:shd w:val="clear" w:color="auto" w:fill="auto"/>
            <w:noWrap/>
            <w:vAlign w:val="bottom"/>
          </w:tcPr>
          <w:p w:rsidR="00D804B4" w:rsidRPr="00D804B4" w:rsidRDefault="00D804B4" w:rsidP="005D303B">
            <w:pPr>
              <w:rPr>
                <w:b/>
                <w:bCs/>
                <w:szCs w:val="28"/>
              </w:rPr>
            </w:pPr>
          </w:p>
        </w:tc>
      </w:tr>
      <w:tr w:rsidR="00D804B4" w:rsidRPr="00D804B4" w:rsidTr="00D804B4">
        <w:trPr>
          <w:trHeight w:val="285"/>
        </w:trPr>
        <w:tc>
          <w:tcPr>
            <w:tcW w:w="10500" w:type="dxa"/>
            <w:tcBorders>
              <w:top w:val="nil"/>
              <w:left w:val="nil"/>
              <w:bottom w:val="nil"/>
              <w:right w:val="nil"/>
            </w:tcBorders>
            <w:shd w:val="clear" w:color="auto" w:fill="auto"/>
            <w:noWrap/>
            <w:vAlign w:val="bottom"/>
          </w:tcPr>
          <w:p w:rsidR="00D804B4" w:rsidRPr="00D804B4" w:rsidRDefault="00D804B4" w:rsidP="00D804B4">
            <w:pPr>
              <w:jc w:val="right"/>
              <w:rPr>
                <w:b/>
                <w:bCs/>
                <w:szCs w:val="28"/>
              </w:rPr>
            </w:pPr>
          </w:p>
        </w:tc>
      </w:tr>
    </w:tbl>
    <w:p w:rsidR="00D804B4" w:rsidRPr="00994253" w:rsidRDefault="00D804B4" w:rsidP="00D804B4">
      <w:pPr>
        <w:jc w:val="right"/>
        <w:rPr>
          <w:bCs/>
          <w:szCs w:val="28"/>
        </w:rPr>
      </w:pPr>
    </w:p>
    <w:tbl>
      <w:tblPr>
        <w:tblW w:w="31153" w:type="dxa"/>
        <w:tblInd w:w="-709" w:type="dxa"/>
        <w:tblLayout w:type="fixed"/>
        <w:tblLook w:val="04A0" w:firstRow="1" w:lastRow="0" w:firstColumn="1" w:lastColumn="0" w:noHBand="0" w:noVBand="1"/>
      </w:tblPr>
      <w:tblGrid>
        <w:gridCol w:w="250"/>
        <w:gridCol w:w="289"/>
        <w:gridCol w:w="171"/>
        <w:gridCol w:w="236"/>
        <w:gridCol w:w="292"/>
        <w:gridCol w:w="236"/>
        <w:gridCol w:w="713"/>
        <w:gridCol w:w="713"/>
        <w:gridCol w:w="713"/>
        <w:gridCol w:w="713"/>
        <w:gridCol w:w="325"/>
        <w:gridCol w:w="388"/>
        <w:gridCol w:w="713"/>
        <w:gridCol w:w="1025"/>
        <w:gridCol w:w="172"/>
        <w:gridCol w:w="236"/>
        <w:gridCol w:w="1184"/>
        <w:gridCol w:w="109"/>
        <w:gridCol w:w="705"/>
        <w:gridCol w:w="315"/>
        <w:gridCol w:w="382"/>
        <w:gridCol w:w="236"/>
        <w:gridCol w:w="280"/>
        <w:gridCol w:w="66"/>
        <w:gridCol w:w="20691"/>
      </w:tblGrid>
      <w:tr w:rsidR="00D804B4" w:rsidRPr="00D804B4" w:rsidTr="00A97B87">
        <w:trPr>
          <w:gridAfter w:val="5"/>
          <w:wAfter w:w="21655" w:type="dxa"/>
          <w:trHeight w:val="285"/>
        </w:trPr>
        <w:tc>
          <w:tcPr>
            <w:tcW w:w="9183" w:type="dxa"/>
            <w:gridSpan w:val="19"/>
            <w:shd w:val="clear" w:color="auto" w:fill="auto"/>
            <w:noWrap/>
            <w:vAlign w:val="bottom"/>
          </w:tcPr>
          <w:p w:rsidR="00D804B4" w:rsidRPr="00D804B4" w:rsidRDefault="00D804B4" w:rsidP="00D804B4">
            <w:pPr>
              <w:ind w:right="-614"/>
              <w:rPr>
                <w:bCs/>
                <w:szCs w:val="28"/>
              </w:rPr>
            </w:pPr>
            <w:r w:rsidRPr="00D804B4">
              <w:rPr>
                <w:bCs/>
                <w:szCs w:val="28"/>
              </w:rPr>
              <w:t>1. Расчеты (обосновани</w:t>
            </w:r>
            <w:r w:rsidR="00E75859">
              <w:rPr>
                <w:bCs/>
                <w:szCs w:val="28"/>
              </w:rPr>
              <w:t xml:space="preserve">я) выплат персоналу </w:t>
            </w:r>
          </w:p>
          <w:p w:rsidR="00D804B4" w:rsidRPr="00D804B4" w:rsidRDefault="00D804B4" w:rsidP="00D804B4">
            <w:pPr>
              <w:ind w:right="-614"/>
              <w:rPr>
                <w:bCs/>
                <w:szCs w:val="28"/>
              </w:rPr>
            </w:pPr>
            <w:r w:rsidRPr="00D804B4">
              <w:rPr>
                <w:bCs/>
                <w:szCs w:val="28"/>
              </w:rPr>
              <w:t xml:space="preserve"> Код видов расходов ______________________________________________ </w:t>
            </w:r>
          </w:p>
          <w:p w:rsidR="00D804B4" w:rsidRPr="00D804B4" w:rsidRDefault="00D804B4" w:rsidP="00D804B4">
            <w:pPr>
              <w:ind w:right="-614"/>
              <w:rPr>
                <w:bCs/>
                <w:szCs w:val="28"/>
              </w:rPr>
            </w:pPr>
            <w:r w:rsidRPr="00D804B4">
              <w:rPr>
                <w:bCs/>
                <w:szCs w:val="28"/>
              </w:rPr>
              <w:t>Источник финансового обеспечения_________________________________</w:t>
            </w:r>
          </w:p>
          <w:p w:rsidR="00D804B4" w:rsidRPr="00D804B4" w:rsidRDefault="00D804B4" w:rsidP="00D804B4">
            <w:pPr>
              <w:ind w:right="-614"/>
              <w:rPr>
                <w:bCs/>
                <w:szCs w:val="28"/>
              </w:rPr>
            </w:pPr>
            <w:r w:rsidRPr="00D804B4">
              <w:rPr>
                <w:bCs/>
                <w:szCs w:val="28"/>
              </w:rPr>
              <w:t>1. 1. Расчеты (обоснования) расходов на оплату труда</w:t>
            </w:r>
          </w:p>
          <w:p w:rsidR="00D804B4" w:rsidRPr="00D804B4" w:rsidRDefault="00D804B4" w:rsidP="00D804B4">
            <w:pPr>
              <w:ind w:right="-614"/>
              <w:rPr>
                <w:bCs/>
                <w:szCs w:val="28"/>
              </w:rPr>
            </w:pPr>
          </w:p>
        </w:tc>
        <w:tc>
          <w:tcPr>
            <w:tcW w:w="315" w:type="dxa"/>
            <w:vAlign w:val="center"/>
          </w:tcPr>
          <w:p w:rsidR="00D804B4" w:rsidRPr="00D804B4" w:rsidRDefault="00D804B4" w:rsidP="00D804B4">
            <w:pPr>
              <w:ind w:right="-614"/>
              <w:rPr>
                <w:bCs/>
                <w:szCs w:val="28"/>
              </w:rPr>
            </w:pPr>
          </w:p>
          <w:p w:rsidR="00D804B4" w:rsidRPr="00D804B4" w:rsidRDefault="00D804B4" w:rsidP="00D804B4">
            <w:pPr>
              <w:ind w:right="-614"/>
              <w:rPr>
                <w:bCs/>
                <w:szCs w:val="28"/>
              </w:rPr>
            </w:pPr>
          </w:p>
        </w:tc>
      </w:tr>
      <w:tr w:rsidR="00D804B4" w:rsidRPr="00D804B4" w:rsidTr="00A97B87">
        <w:trPr>
          <w:trHeight w:val="285"/>
        </w:trPr>
        <w:tc>
          <w:tcPr>
            <w:tcW w:w="710" w:type="dxa"/>
            <w:gridSpan w:val="3"/>
            <w:shd w:val="clear" w:color="auto" w:fill="auto"/>
            <w:noWrap/>
            <w:vAlign w:val="bottom"/>
          </w:tcPr>
          <w:p w:rsidR="00D804B4" w:rsidRPr="00D804B4" w:rsidRDefault="00D804B4" w:rsidP="00D804B4">
            <w:pPr>
              <w:ind w:right="-614"/>
              <w:jc w:val="right"/>
              <w:rPr>
                <w:b/>
                <w:bCs/>
                <w:szCs w:val="28"/>
              </w:rPr>
            </w:pPr>
          </w:p>
        </w:tc>
        <w:tc>
          <w:tcPr>
            <w:tcW w:w="236" w:type="dxa"/>
            <w:shd w:val="clear" w:color="auto" w:fill="auto"/>
            <w:noWrap/>
            <w:vAlign w:val="bottom"/>
          </w:tcPr>
          <w:p w:rsidR="00D804B4" w:rsidRPr="00D804B4" w:rsidRDefault="00D804B4" w:rsidP="00D804B4">
            <w:pPr>
              <w:ind w:right="-614"/>
              <w:jc w:val="right"/>
              <w:rPr>
                <w:bCs/>
                <w:szCs w:val="28"/>
              </w:rPr>
            </w:pPr>
          </w:p>
        </w:tc>
        <w:tc>
          <w:tcPr>
            <w:tcW w:w="292" w:type="dxa"/>
            <w:shd w:val="clear" w:color="auto" w:fill="auto"/>
            <w:noWrap/>
            <w:vAlign w:val="bottom"/>
          </w:tcPr>
          <w:p w:rsidR="00D804B4" w:rsidRPr="00D804B4" w:rsidRDefault="00D804B4" w:rsidP="00D804B4">
            <w:pPr>
              <w:ind w:right="-614"/>
              <w:jc w:val="right"/>
              <w:rPr>
                <w:bCs/>
                <w:szCs w:val="28"/>
              </w:rPr>
            </w:pPr>
          </w:p>
        </w:tc>
        <w:tc>
          <w:tcPr>
            <w:tcW w:w="236" w:type="dxa"/>
            <w:shd w:val="clear" w:color="auto" w:fill="auto"/>
            <w:noWrap/>
            <w:vAlign w:val="bottom"/>
          </w:tcPr>
          <w:p w:rsidR="00D804B4" w:rsidRPr="00D804B4" w:rsidRDefault="00D804B4" w:rsidP="00D804B4">
            <w:pPr>
              <w:ind w:right="-614"/>
              <w:jc w:val="right"/>
              <w:rPr>
                <w:bCs/>
                <w:szCs w:val="28"/>
              </w:rPr>
            </w:pPr>
          </w:p>
        </w:tc>
        <w:tc>
          <w:tcPr>
            <w:tcW w:w="713" w:type="dxa"/>
            <w:shd w:val="clear" w:color="auto" w:fill="auto"/>
            <w:noWrap/>
            <w:vAlign w:val="bottom"/>
          </w:tcPr>
          <w:p w:rsidR="00D804B4" w:rsidRPr="00D804B4" w:rsidRDefault="00D804B4" w:rsidP="00D804B4">
            <w:pPr>
              <w:ind w:right="-614"/>
              <w:jc w:val="right"/>
              <w:rPr>
                <w:bCs/>
                <w:szCs w:val="28"/>
              </w:rPr>
            </w:pPr>
          </w:p>
        </w:tc>
        <w:tc>
          <w:tcPr>
            <w:tcW w:w="713" w:type="dxa"/>
            <w:shd w:val="clear" w:color="auto" w:fill="auto"/>
            <w:noWrap/>
            <w:vAlign w:val="bottom"/>
          </w:tcPr>
          <w:p w:rsidR="00D804B4" w:rsidRPr="00D804B4" w:rsidRDefault="00D804B4" w:rsidP="00D804B4">
            <w:pPr>
              <w:ind w:right="-614"/>
              <w:jc w:val="right"/>
              <w:rPr>
                <w:bCs/>
                <w:szCs w:val="28"/>
              </w:rPr>
            </w:pPr>
          </w:p>
        </w:tc>
        <w:tc>
          <w:tcPr>
            <w:tcW w:w="713" w:type="dxa"/>
            <w:shd w:val="clear" w:color="auto" w:fill="auto"/>
            <w:noWrap/>
            <w:vAlign w:val="bottom"/>
          </w:tcPr>
          <w:p w:rsidR="00D804B4" w:rsidRPr="00D804B4" w:rsidRDefault="00D804B4" w:rsidP="00D804B4">
            <w:pPr>
              <w:ind w:right="-614"/>
              <w:jc w:val="right"/>
              <w:rPr>
                <w:bCs/>
                <w:szCs w:val="28"/>
              </w:rPr>
            </w:pPr>
          </w:p>
        </w:tc>
        <w:tc>
          <w:tcPr>
            <w:tcW w:w="713" w:type="dxa"/>
            <w:shd w:val="clear" w:color="auto" w:fill="auto"/>
            <w:noWrap/>
            <w:vAlign w:val="bottom"/>
          </w:tcPr>
          <w:p w:rsidR="00D804B4" w:rsidRPr="00D804B4" w:rsidRDefault="00D804B4" w:rsidP="00D804B4">
            <w:pPr>
              <w:ind w:right="-614"/>
              <w:jc w:val="right"/>
              <w:rPr>
                <w:bCs/>
                <w:szCs w:val="28"/>
              </w:rPr>
            </w:pPr>
          </w:p>
        </w:tc>
        <w:tc>
          <w:tcPr>
            <w:tcW w:w="713" w:type="dxa"/>
            <w:gridSpan w:val="2"/>
            <w:shd w:val="clear" w:color="auto" w:fill="auto"/>
            <w:noWrap/>
            <w:vAlign w:val="bottom"/>
          </w:tcPr>
          <w:p w:rsidR="00D804B4" w:rsidRPr="00D804B4" w:rsidRDefault="00D804B4" w:rsidP="00D804B4">
            <w:pPr>
              <w:ind w:right="-614"/>
              <w:jc w:val="right"/>
              <w:rPr>
                <w:bCs/>
                <w:szCs w:val="28"/>
              </w:rPr>
            </w:pPr>
          </w:p>
        </w:tc>
        <w:tc>
          <w:tcPr>
            <w:tcW w:w="713" w:type="dxa"/>
            <w:shd w:val="clear" w:color="auto" w:fill="auto"/>
            <w:noWrap/>
            <w:vAlign w:val="bottom"/>
          </w:tcPr>
          <w:p w:rsidR="00D804B4" w:rsidRPr="00D804B4" w:rsidRDefault="00D804B4" w:rsidP="00D804B4">
            <w:pPr>
              <w:ind w:right="-614"/>
              <w:jc w:val="right"/>
              <w:rPr>
                <w:bCs/>
                <w:szCs w:val="28"/>
              </w:rPr>
            </w:pPr>
          </w:p>
        </w:tc>
        <w:tc>
          <w:tcPr>
            <w:tcW w:w="1197" w:type="dxa"/>
            <w:gridSpan w:val="2"/>
            <w:shd w:val="clear" w:color="auto" w:fill="auto"/>
            <w:noWrap/>
            <w:vAlign w:val="bottom"/>
          </w:tcPr>
          <w:p w:rsidR="00D804B4" w:rsidRPr="00D804B4" w:rsidRDefault="00D804B4" w:rsidP="00D804B4">
            <w:pPr>
              <w:ind w:right="-614"/>
              <w:jc w:val="right"/>
              <w:rPr>
                <w:bCs/>
                <w:szCs w:val="28"/>
              </w:rPr>
            </w:pPr>
          </w:p>
        </w:tc>
        <w:tc>
          <w:tcPr>
            <w:tcW w:w="236" w:type="dxa"/>
            <w:shd w:val="clear" w:color="auto" w:fill="auto"/>
            <w:noWrap/>
            <w:vAlign w:val="bottom"/>
          </w:tcPr>
          <w:p w:rsidR="00D804B4" w:rsidRPr="00D804B4" w:rsidRDefault="00D804B4" w:rsidP="00D804B4">
            <w:pPr>
              <w:ind w:right="-614"/>
              <w:jc w:val="right"/>
              <w:rPr>
                <w:bCs/>
                <w:szCs w:val="28"/>
              </w:rPr>
            </w:pPr>
          </w:p>
        </w:tc>
        <w:tc>
          <w:tcPr>
            <w:tcW w:w="1184" w:type="dxa"/>
            <w:shd w:val="clear" w:color="auto" w:fill="auto"/>
            <w:noWrap/>
            <w:vAlign w:val="bottom"/>
          </w:tcPr>
          <w:p w:rsidR="00D804B4" w:rsidRPr="00D804B4" w:rsidRDefault="00D804B4" w:rsidP="00D804B4">
            <w:pPr>
              <w:ind w:right="-614"/>
              <w:jc w:val="right"/>
              <w:rPr>
                <w:bCs/>
                <w:szCs w:val="28"/>
              </w:rPr>
            </w:pPr>
          </w:p>
        </w:tc>
        <w:tc>
          <w:tcPr>
            <w:tcW w:w="1511" w:type="dxa"/>
            <w:gridSpan w:val="4"/>
            <w:shd w:val="clear" w:color="auto" w:fill="auto"/>
            <w:noWrap/>
            <w:vAlign w:val="bottom"/>
          </w:tcPr>
          <w:p w:rsidR="00D804B4" w:rsidRPr="00D804B4" w:rsidRDefault="00D804B4" w:rsidP="00D804B4">
            <w:pPr>
              <w:ind w:right="-614"/>
              <w:jc w:val="right"/>
              <w:rPr>
                <w:bCs/>
                <w:szCs w:val="28"/>
              </w:rPr>
            </w:pPr>
          </w:p>
        </w:tc>
        <w:tc>
          <w:tcPr>
            <w:tcW w:w="236" w:type="dxa"/>
            <w:shd w:val="clear" w:color="auto" w:fill="auto"/>
            <w:noWrap/>
            <w:vAlign w:val="bottom"/>
          </w:tcPr>
          <w:p w:rsidR="00D804B4" w:rsidRPr="00D804B4" w:rsidRDefault="00D804B4" w:rsidP="00D804B4">
            <w:pPr>
              <w:ind w:right="-614"/>
              <w:jc w:val="right"/>
              <w:rPr>
                <w:bCs/>
                <w:szCs w:val="28"/>
              </w:rPr>
            </w:pPr>
          </w:p>
        </w:tc>
        <w:tc>
          <w:tcPr>
            <w:tcW w:w="280" w:type="dxa"/>
            <w:shd w:val="clear" w:color="auto" w:fill="auto"/>
            <w:noWrap/>
            <w:vAlign w:val="bottom"/>
          </w:tcPr>
          <w:p w:rsidR="00D804B4" w:rsidRPr="00D804B4" w:rsidRDefault="00D804B4" w:rsidP="00D804B4">
            <w:pPr>
              <w:ind w:right="-614"/>
              <w:jc w:val="right"/>
              <w:rPr>
                <w:bCs/>
                <w:szCs w:val="28"/>
              </w:rPr>
            </w:pPr>
          </w:p>
        </w:tc>
        <w:tc>
          <w:tcPr>
            <w:tcW w:w="271" w:type="dxa"/>
            <w:gridSpan w:val="2"/>
            <w:shd w:val="clear" w:color="auto" w:fill="auto"/>
            <w:noWrap/>
            <w:vAlign w:val="bottom"/>
          </w:tcPr>
          <w:p w:rsidR="00D804B4" w:rsidRPr="00D804B4" w:rsidRDefault="00D804B4" w:rsidP="00D804B4">
            <w:pPr>
              <w:ind w:right="-614"/>
              <w:jc w:val="right"/>
              <w:rPr>
                <w:bCs/>
                <w:szCs w:val="28"/>
              </w:rPr>
            </w:pPr>
          </w:p>
        </w:tc>
      </w:tr>
      <w:tr w:rsidR="00D804B4" w:rsidRPr="00D804B4" w:rsidTr="00A97B87">
        <w:trPr>
          <w:gridBefore w:val="1"/>
          <w:gridAfter w:val="1"/>
          <w:wBefore w:w="250" w:type="dxa"/>
          <w:wAfter w:w="20691" w:type="dxa"/>
          <w:trHeight w:val="1500"/>
        </w:trPr>
        <w:tc>
          <w:tcPr>
            <w:tcW w:w="440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D804B4" w:rsidRPr="00D804B4" w:rsidRDefault="00D804B4" w:rsidP="00D804B4">
            <w:pPr>
              <w:ind w:right="-614"/>
              <w:jc w:val="center"/>
              <w:rPr>
                <w:bCs/>
                <w:szCs w:val="28"/>
              </w:rPr>
            </w:pPr>
            <w:r w:rsidRPr="00D804B4">
              <w:rPr>
                <w:bCs/>
                <w:szCs w:val="28"/>
              </w:rPr>
              <w:t>Наименование расходов</w:t>
            </w:r>
          </w:p>
        </w:tc>
        <w:tc>
          <w:tcPr>
            <w:tcW w:w="2126" w:type="dxa"/>
            <w:gridSpan w:val="3"/>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A5021A">
            <w:pPr>
              <w:ind w:right="-614"/>
              <w:rPr>
                <w:bCs/>
                <w:szCs w:val="28"/>
              </w:rPr>
            </w:pPr>
            <w:r w:rsidRPr="00D804B4">
              <w:rPr>
                <w:bCs/>
                <w:szCs w:val="28"/>
              </w:rPr>
              <w:t>Сумма в месяц (согласно штатному расписанию),</w:t>
            </w:r>
            <w:r w:rsidRPr="00D804B4">
              <w:rPr>
                <w:bCs/>
                <w:szCs w:val="28"/>
              </w:rPr>
              <w:br/>
              <w:t>тыс. руб.</w:t>
            </w:r>
          </w:p>
        </w:tc>
        <w:tc>
          <w:tcPr>
            <w:tcW w:w="1701" w:type="dxa"/>
            <w:gridSpan w:val="4"/>
            <w:tcBorders>
              <w:top w:val="single" w:sz="4" w:space="0" w:color="auto"/>
              <w:left w:val="nil"/>
              <w:bottom w:val="single" w:sz="4" w:space="0" w:color="auto"/>
              <w:right w:val="single" w:sz="4" w:space="0" w:color="000000"/>
            </w:tcBorders>
            <w:shd w:val="clear" w:color="auto" w:fill="auto"/>
            <w:hideMark/>
          </w:tcPr>
          <w:p w:rsidR="00A5021A" w:rsidRDefault="00D804B4" w:rsidP="00A5021A">
            <w:pPr>
              <w:ind w:right="-614"/>
              <w:rPr>
                <w:bCs/>
                <w:szCs w:val="28"/>
              </w:rPr>
            </w:pPr>
            <w:r w:rsidRPr="00D804B4">
              <w:rPr>
                <w:bCs/>
                <w:szCs w:val="28"/>
              </w:rPr>
              <w:t xml:space="preserve">Количество </w:t>
            </w:r>
          </w:p>
          <w:p w:rsidR="00D804B4" w:rsidRPr="00D804B4" w:rsidRDefault="00D804B4" w:rsidP="00A5021A">
            <w:pPr>
              <w:ind w:right="-614"/>
              <w:rPr>
                <w:bCs/>
                <w:szCs w:val="28"/>
              </w:rPr>
            </w:pPr>
            <w:r w:rsidRPr="00D804B4">
              <w:rPr>
                <w:bCs/>
                <w:szCs w:val="28"/>
              </w:rPr>
              <w:t>месяцев</w:t>
            </w:r>
          </w:p>
        </w:tc>
        <w:tc>
          <w:tcPr>
            <w:tcW w:w="1984" w:type="dxa"/>
            <w:gridSpan w:val="6"/>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A5021A">
            <w:pPr>
              <w:ind w:right="-614"/>
              <w:rPr>
                <w:bCs/>
                <w:szCs w:val="28"/>
              </w:rPr>
            </w:pPr>
            <w:r w:rsidRPr="00D804B4">
              <w:rPr>
                <w:bCs/>
                <w:szCs w:val="28"/>
              </w:rPr>
              <w:t>Сумма, тыс. руб.</w:t>
            </w:r>
            <w:r w:rsidRPr="00D804B4">
              <w:rPr>
                <w:bCs/>
                <w:szCs w:val="28"/>
              </w:rPr>
              <w:br/>
              <w:t>(гр. 2 х гр. 3)</w:t>
            </w:r>
          </w:p>
        </w:tc>
      </w:tr>
      <w:tr w:rsidR="00D804B4" w:rsidRPr="00D804B4" w:rsidTr="00A97B87">
        <w:trPr>
          <w:gridBefore w:val="1"/>
          <w:gridAfter w:val="1"/>
          <w:wBefore w:w="250" w:type="dxa"/>
          <w:wAfter w:w="20691" w:type="dxa"/>
          <w:trHeight w:val="285"/>
        </w:trPr>
        <w:tc>
          <w:tcPr>
            <w:tcW w:w="4401"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D804B4" w:rsidRPr="00D804B4" w:rsidRDefault="00D804B4" w:rsidP="00D804B4">
            <w:pPr>
              <w:tabs>
                <w:tab w:val="left" w:pos="1725"/>
                <w:tab w:val="right" w:pos="4799"/>
              </w:tabs>
              <w:ind w:right="-614"/>
              <w:rPr>
                <w:bCs/>
                <w:szCs w:val="28"/>
              </w:rPr>
            </w:pPr>
            <w:r>
              <w:rPr>
                <w:bCs/>
                <w:szCs w:val="28"/>
              </w:rPr>
              <w:tab/>
              <w:t>1</w:t>
            </w:r>
            <w:r>
              <w:rPr>
                <w:bCs/>
                <w:szCs w:val="28"/>
              </w:rPr>
              <w:tab/>
              <w:t>1</w:t>
            </w:r>
            <w:r w:rsidRPr="00D804B4">
              <w:rPr>
                <w:bCs/>
                <w:szCs w:val="28"/>
              </w:rPr>
              <w:t>1</w:t>
            </w:r>
          </w:p>
        </w:tc>
        <w:tc>
          <w:tcPr>
            <w:tcW w:w="2126" w:type="dxa"/>
            <w:gridSpan w:val="3"/>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tabs>
                <w:tab w:val="center" w:pos="1262"/>
                <w:tab w:val="right" w:pos="2524"/>
              </w:tabs>
              <w:ind w:right="-614"/>
              <w:rPr>
                <w:bCs/>
                <w:szCs w:val="28"/>
              </w:rPr>
            </w:pPr>
            <w:r>
              <w:rPr>
                <w:bCs/>
                <w:szCs w:val="28"/>
              </w:rPr>
              <w:tab/>
              <w:t>2</w:t>
            </w:r>
            <w:r>
              <w:rPr>
                <w:bCs/>
                <w:szCs w:val="28"/>
              </w:rPr>
              <w:tab/>
              <w:t>2</w:t>
            </w:r>
            <w:r w:rsidRPr="00D804B4">
              <w:rPr>
                <w:bCs/>
                <w:szCs w:val="28"/>
              </w:rPr>
              <w:t>2</w:t>
            </w:r>
          </w:p>
        </w:tc>
        <w:tc>
          <w:tcPr>
            <w:tcW w:w="1701" w:type="dxa"/>
            <w:gridSpan w:val="4"/>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tabs>
                <w:tab w:val="center" w:pos="1049"/>
                <w:tab w:val="right" w:pos="2099"/>
              </w:tabs>
              <w:ind w:right="-614"/>
              <w:rPr>
                <w:bCs/>
                <w:szCs w:val="28"/>
              </w:rPr>
            </w:pPr>
            <w:r>
              <w:rPr>
                <w:bCs/>
                <w:szCs w:val="28"/>
              </w:rPr>
              <w:tab/>
              <w:t>3</w:t>
            </w:r>
            <w:r>
              <w:rPr>
                <w:bCs/>
                <w:szCs w:val="28"/>
              </w:rPr>
              <w:tab/>
            </w:r>
            <w:r w:rsidRPr="00D804B4">
              <w:rPr>
                <w:bCs/>
                <w:szCs w:val="28"/>
              </w:rPr>
              <w:t>3</w:t>
            </w:r>
          </w:p>
        </w:tc>
        <w:tc>
          <w:tcPr>
            <w:tcW w:w="1984" w:type="dxa"/>
            <w:gridSpan w:val="6"/>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tabs>
                <w:tab w:val="left" w:pos="448"/>
                <w:tab w:val="right" w:pos="2382"/>
              </w:tabs>
              <w:ind w:right="-614"/>
              <w:rPr>
                <w:bCs/>
                <w:szCs w:val="28"/>
              </w:rPr>
            </w:pPr>
            <w:r>
              <w:rPr>
                <w:bCs/>
                <w:szCs w:val="28"/>
              </w:rPr>
              <w:tab/>
              <w:t>4</w:t>
            </w:r>
            <w:r>
              <w:rPr>
                <w:bCs/>
                <w:szCs w:val="28"/>
              </w:rPr>
              <w:tab/>
            </w:r>
            <w:r w:rsidRPr="00D804B4">
              <w:rPr>
                <w:bCs/>
                <w:szCs w:val="28"/>
              </w:rPr>
              <w:t>4</w:t>
            </w:r>
          </w:p>
        </w:tc>
      </w:tr>
      <w:tr w:rsidR="00D804B4" w:rsidRPr="00D804B4" w:rsidTr="00A97B87">
        <w:trPr>
          <w:gridBefore w:val="1"/>
          <w:gridAfter w:val="1"/>
          <w:wBefore w:w="250" w:type="dxa"/>
          <w:wAfter w:w="20691" w:type="dxa"/>
          <w:trHeight w:val="480"/>
        </w:trPr>
        <w:tc>
          <w:tcPr>
            <w:tcW w:w="289" w:type="dxa"/>
            <w:tcBorders>
              <w:top w:val="nil"/>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D804B4">
            <w:pPr>
              <w:ind w:right="-614"/>
              <w:jc w:val="center"/>
              <w:rPr>
                <w:bCs/>
                <w:szCs w:val="28"/>
              </w:rPr>
            </w:pPr>
            <w:r w:rsidRPr="00D804B4">
              <w:rPr>
                <w:bCs/>
                <w:szCs w:val="28"/>
              </w:rPr>
              <w:t>Заработная плата, всего</w:t>
            </w:r>
          </w:p>
        </w:tc>
        <w:tc>
          <w:tcPr>
            <w:tcW w:w="2126" w:type="dxa"/>
            <w:gridSpan w:val="3"/>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r>
      <w:tr w:rsidR="00D804B4" w:rsidRPr="00D804B4" w:rsidTr="00A97B87">
        <w:trPr>
          <w:gridBefore w:val="1"/>
          <w:gridAfter w:val="1"/>
          <w:wBefore w:w="250" w:type="dxa"/>
          <w:wAfter w:w="20691" w:type="dxa"/>
          <w:trHeight w:val="300"/>
        </w:trPr>
        <w:tc>
          <w:tcPr>
            <w:tcW w:w="8228"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D804B4" w:rsidRPr="00D804B4" w:rsidRDefault="00D804B4" w:rsidP="00D804B4">
            <w:pPr>
              <w:ind w:right="-614"/>
              <w:rPr>
                <w:bCs/>
                <w:szCs w:val="28"/>
              </w:rPr>
            </w:pPr>
            <w:r w:rsidRPr="00D804B4">
              <w:rPr>
                <w:bCs/>
                <w:szCs w:val="28"/>
              </w:rPr>
              <w:t>в том числе:</w:t>
            </w:r>
          </w:p>
        </w:tc>
        <w:tc>
          <w:tcPr>
            <w:tcW w:w="1984" w:type="dxa"/>
            <w:gridSpan w:val="6"/>
            <w:tcBorders>
              <w:right w:val="single" w:sz="4" w:space="0" w:color="auto"/>
            </w:tcBorders>
            <w:vAlign w:val="center"/>
            <w:hideMark/>
          </w:tcPr>
          <w:p w:rsidR="00D804B4" w:rsidRPr="00D804B4" w:rsidRDefault="00D804B4" w:rsidP="00D804B4">
            <w:pPr>
              <w:ind w:right="-614"/>
              <w:jc w:val="right"/>
              <w:rPr>
                <w:bCs/>
                <w:szCs w:val="28"/>
              </w:rPr>
            </w:pPr>
          </w:p>
        </w:tc>
      </w:tr>
      <w:tr w:rsidR="00D804B4" w:rsidRPr="00D804B4" w:rsidTr="00A97B87">
        <w:trPr>
          <w:gridBefore w:val="1"/>
          <w:gridAfter w:val="1"/>
          <w:wBefore w:w="250" w:type="dxa"/>
          <w:wAfter w:w="20691" w:type="dxa"/>
          <w:trHeight w:val="900"/>
        </w:trPr>
        <w:tc>
          <w:tcPr>
            <w:tcW w:w="4401" w:type="dxa"/>
            <w:gridSpan w:val="10"/>
            <w:tcBorders>
              <w:top w:val="single" w:sz="4" w:space="0" w:color="auto"/>
              <w:left w:val="single" w:sz="4" w:space="0" w:color="auto"/>
              <w:bottom w:val="single" w:sz="4" w:space="0" w:color="auto"/>
              <w:right w:val="single" w:sz="4" w:space="0" w:color="auto"/>
            </w:tcBorders>
            <w:shd w:val="clear" w:color="auto" w:fill="auto"/>
            <w:hideMark/>
          </w:tcPr>
          <w:p w:rsidR="00D804B4" w:rsidRPr="00D804B4" w:rsidRDefault="00D804B4" w:rsidP="005D303B">
            <w:pPr>
              <w:ind w:right="-614"/>
              <w:rPr>
                <w:bCs/>
                <w:szCs w:val="28"/>
              </w:rPr>
            </w:pPr>
            <w:r w:rsidRPr="00D804B4">
              <w:rPr>
                <w:bCs/>
                <w:szCs w:val="28"/>
              </w:rPr>
              <w:t>1) Оплата по окладам (должностным окладам), ставкам заработной платы, всего</w:t>
            </w:r>
          </w:p>
        </w:tc>
        <w:tc>
          <w:tcPr>
            <w:tcW w:w="2126" w:type="dxa"/>
            <w:gridSpan w:val="3"/>
            <w:tcBorders>
              <w:top w:val="single" w:sz="4" w:space="0" w:color="auto"/>
              <w:left w:val="nil"/>
              <w:bottom w:val="single" w:sz="4" w:space="0" w:color="auto"/>
              <w:right w:val="single" w:sz="4" w:space="0" w:color="auto"/>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nil"/>
              <w:bottom w:val="single" w:sz="4" w:space="0" w:color="auto"/>
              <w:right w:val="single" w:sz="4" w:space="0" w:color="auto"/>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nil"/>
              <w:bottom w:val="single" w:sz="4" w:space="0" w:color="auto"/>
              <w:right w:val="single" w:sz="4" w:space="0" w:color="auto"/>
            </w:tcBorders>
            <w:shd w:val="clear" w:color="auto" w:fill="auto"/>
            <w:noWrap/>
            <w:hideMark/>
          </w:tcPr>
          <w:p w:rsidR="00D804B4" w:rsidRPr="00D804B4" w:rsidRDefault="00D804B4" w:rsidP="00D804B4">
            <w:pPr>
              <w:ind w:right="-614"/>
              <w:jc w:val="right"/>
              <w:rPr>
                <w:bCs/>
                <w:szCs w:val="28"/>
              </w:rPr>
            </w:pPr>
            <w:r w:rsidRPr="00D804B4">
              <w:rPr>
                <w:bCs/>
                <w:szCs w:val="28"/>
              </w:rPr>
              <w:t> </w:t>
            </w:r>
          </w:p>
        </w:tc>
      </w:tr>
      <w:tr w:rsidR="00D804B4" w:rsidRPr="00D804B4" w:rsidTr="00A97B87">
        <w:trPr>
          <w:gridBefore w:val="1"/>
          <w:gridAfter w:val="1"/>
          <w:wBefore w:w="250" w:type="dxa"/>
          <w:wAfter w:w="20691" w:type="dxa"/>
          <w:trHeight w:val="600"/>
        </w:trPr>
        <w:tc>
          <w:tcPr>
            <w:tcW w:w="289" w:type="dxa"/>
            <w:tcBorders>
              <w:top w:val="nil"/>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5D303B">
            <w:pPr>
              <w:ind w:right="-614"/>
              <w:rPr>
                <w:bCs/>
                <w:szCs w:val="28"/>
              </w:rPr>
            </w:pPr>
            <w:r w:rsidRPr="00D804B4">
              <w:rPr>
                <w:bCs/>
                <w:szCs w:val="28"/>
              </w:rPr>
              <w:t xml:space="preserve">2) Компенсационные выплаты, </w:t>
            </w:r>
            <w:r w:rsidRPr="00D804B4">
              <w:rPr>
                <w:bCs/>
                <w:szCs w:val="28"/>
              </w:rPr>
              <w:br/>
              <w:t>всего</w:t>
            </w:r>
          </w:p>
        </w:tc>
        <w:tc>
          <w:tcPr>
            <w:tcW w:w="2126" w:type="dxa"/>
            <w:gridSpan w:val="3"/>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r>
      <w:tr w:rsidR="00D804B4" w:rsidRPr="00D804B4" w:rsidTr="00A97B87">
        <w:trPr>
          <w:gridBefore w:val="1"/>
          <w:gridAfter w:val="1"/>
          <w:wBefore w:w="250" w:type="dxa"/>
          <w:wAfter w:w="20691" w:type="dxa"/>
          <w:trHeight w:val="300"/>
        </w:trPr>
        <w:tc>
          <w:tcPr>
            <w:tcW w:w="289" w:type="dxa"/>
            <w:tcBorders>
              <w:top w:val="nil"/>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5D303B">
            <w:pPr>
              <w:ind w:right="-614"/>
              <w:rPr>
                <w:bCs/>
                <w:szCs w:val="28"/>
              </w:rPr>
            </w:pPr>
            <w:r w:rsidRPr="00D804B4">
              <w:rPr>
                <w:bCs/>
                <w:szCs w:val="28"/>
              </w:rPr>
              <w:t>в том числе:</w:t>
            </w:r>
          </w:p>
        </w:tc>
        <w:tc>
          <w:tcPr>
            <w:tcW w:w="212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single" w:sz="4" w:space="0" w:color="auto"/>
              <w:bottom w:val="single" w:sz="4" w:space="0" w:color="000000"/>
              <w:right w:val="single" w:sz="4" w:space="0" w:color="auto"/>
            </w:tcBorders>
            <w:shd w:val="clear" w:color="auto" w:fill="auto"/>
            <w:noWrap/>
            <w:hideMark/>
          </w:tcPr>
          <w:p w:rsidR="00D804B4" w:rsidRPr="00D804B4" w:rsidRDefault="00D804B4" w:rsidP="00D804B4">
            <w:pPr>
              <w:ind w:right="-614"/>
              <w:jc w:val="right"/>
              <w:rPr>
                <w:bCs/>
                <w:szCs w:val="28"/>
              </w:rPr>
            </w:pPr>
            <w:r w:rsidRPr="00D804B4">
              <w:rPr>
                <w:bCs/>
                <w:szCs w:val="28"/>
              </w:rPr>
              <w:t> </w:t>
            </w:r>
          </w:p>
        </w:tc>
      </w:tr>
      <w:tr w:rsidR="00D804B4" w:rsidRPr="00D804B4" w:rsidTr="00A97B87">
        <w:trPr>
          <w:gridBefore w:val="1"/>
          <w:gridAfter w:val="1"/>
          <w:wBefore w:w="250" w:type="dxa"/>
          <w:wAfter w:w="19832" w:type="dxa"/>
          <w:trHeight w:val="285"/>
        </w:trPr>
        <w:tc>
          <w:tcPr>
            <w:tcW w:w="289" w:type="dxa"/>
            <w:tcBorders>
              <w:top w:val="single" w:sz="4" w:space="0" w:color="auto"/>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D804B4">
            <w:pPr>
              <w:ind w:right="-614"/>
              <w:jc w:val="center"/>
              <w:rPr>
                <w:bCs/>
                <w:szCs w:val="28"/>
              </w:rPr>
            </w:pPr>
          </w:p>
        </w:tc>
        <w:tc>
          <w:tcPr>
            <w:tcW w:w="2126" w:type="dxa"/>
            <w:gridSpan w:val="3"/>
            <w:tcBorders>
              <w:top w:val="single" w:sz="4" w:space="0" w:color="auto"/>
              <w:left w:val="single" w:sz="4" w:space="0" w:color="auto"/>
              <w:bottom w:val="single" w:sz="4" w:space="0" w:color="000000"/>
              <w:right w:val="single" w:sz="4" w:space="0" w:color="000000"/>
            </w:tcBorders>
            <w:vAlign w:val="center"/>
            <w:hideMark/>
          </w:tcPr>
          <w:p w:rsidR="00D804B4" w:rsidRPr="00D804B4" w:rsidRDefault="00D804B4" w:rsidP="00D804B4">
            <w:pPr>
              <w:ind w:right="-614"/>
              <w:jc w:val="right"/>
              <w:rPr>
                <w:bCs/>
                <w:szCs w:val="28"/>
              </w:rPr>
            </w:pPr>
          </w:p>
        </w:tc>
        <w:tc>
          <w:tcPr>
            <w:tcW w:w="1701" w:type="dxa"/>
            <w:gridSpan w:val="4"/>
            <w:tcBorders>
              <w:right w:val="single" w:sz="4" w:space="0" w:color="auto"/>
            </w:tcBorders>
            <w:vAlign w:val="center"/>
            <w:hideMark/>
          </w:tcPr>
          <w:p w:rsidR="00D804B4" w:rsidRPr="00D804B4" w:rsidRDefault="00D804B4" w:rsidP="00D804B4">
            <w:pPr>
              <w:ind w:right="-614"/>
              <w:jc w:val="right"/>
              <w:rPr>
                <w:bCs/>
                <w:szCs w:val="28"/>
              </w:rPr>
            </w:pPr>
          </w:p>
        </w:tc>
        <w:tc>
          <w:tcPr>
            <w:tcW w:w="1984" w:type="dxa"/>
            <w:gridSpan w:val="6"/>
            <w:tcBorders>
              <w:left w:val="single" w:sz="4" w:space="0" w:color="auto"/>
            </w:tcBorders>
            <w:vAlign w:val="center"/>
          </w:tcPr>
          <w:p w:rsidR="00D804B4" w:rsidRPr="00D804B4" w:rsidRDefault="00D804B4" w:rsidP="00D804B4">
            <w:pPr>
              <w:ind w:right="-614"/>
              <w:jc w:val="right"/>
              <w:rPr>
                <w:bCs/>
                <w:szCs w:val="28"/>
              </w:rPr>
            </w:pPr>
          </w:p>
        </w:tc>
      </w:tr>
      <w:tr w:rsidR="00D804B4" w:rsidRPr="00D804B4" w:rsidTr="00A97B87">
        <w:trPr>
          <w:gridBefore w:val="1"/>
          <w:gridAfter w:val="1"/>
          <w:wBefore w:w="250" w:type="dxa"/>
          <w:wAfter w:w="20691" w:type="dxa"/>
          <w:trHeight w:val="285"/>
        </w:trPr>
        <w:tc>
          <w:tcPr>
            <w:tcW w:w="289" w:type="dxa"/>
            <w:tcBorders>
              <w:top w:val="nil"/>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D804B4">
            <w:pPr>
              <w:ind w:right="-614"/>
              <w:jc w:val="center"/>
              <w:rPr>
                <w:bCs/>
                <w:szCs w:val="28"/>
              </w:rPr>
            </w:pPr>
          </w:p>
        </w:tc>
        <w:tc>
          <w:tcPr>
            <w:tcW w:w="2126" w:type="dxa"/>
            <w:gridSpan w:val="3"/>
            <w:tcBorders>
              <w:top w:val="single" w:sz="4" w:space="0" w:color="auto"/>
              <w:left w:val="nil"/>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nil"/>
              <w:bottom w:val="single" w:sz="4" w:space="0" w:color="auto"/>
              <w:right w:val="single" w:sz="4" w:space="0" w:color="auto"/>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804B4" w:rsidRPr="00D804B4" w:rsidRDefault="00D804B4" w:rsidP="00D804B4">
            <w:pPr>
              <w:ind w:right="-614"/>
              <w:jc w:val="right"/>
              <w:rPr>
                <w:bCs/>
                <w:szCs w:val="28"/>
              </w:rPr>
            </w:pPr>
            <w:r w:rsidRPr="00D804B4">
              <w:rPr>
                <w:bCs/>
                <w:szCs w:val="28"/>
              </w:rPr>
              <w:t> </w:t>
            </w:r>
          </w:p>
        </w:tc>
      </w:tr>
      <w:tr w:rsidR="00D804B4" w:rsidRPr="00D804B4" w:rsidTr="00A97B87">
        <w:trPr>
          <w:gridBefore w:val="1"/>
          <w:gridAfter w:val="1"/>
          <w:wBefore w:w="250" w:type="dxa"/>
          <w:wAfter w:w="20691" w:type="dxa"/>
          <w:trHeight w:val="600"/>
        </w:trPr>
        <w:tc>
          <w:tcPr>
            <w:tcW w:w="289" w:type="dxa"/>
            <w:tcBorders>
              <w:top w:val="nil"/>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5D303B">
            <w:pPr>
              <w:ind w:right="-614"/>
              <w:rPr>
                <w:bCs/>
                <w:szCs w:val="28"/>
              </w:rPr>
            </w:pPr>
            <w:r w:rsidRPr="00D804B4">
              <w:rPr>
                <w:bCs/>
                <w:szCs w:val="28"/>
              </w:rPr>
              <w:t xml:space="preserve">3) Стимулирующие выплаты, </w:t>
            </w:r>
            <w:r w:rsidRPr="00D804B4">
              <w:rPr>
                <w:bCs/>
                <w:szCs w:val="28"/>
              </w:rPr>
              <w:br/>
              <w:t>всего</w:t>
            </w:r>
          </w:p>
        </w:tc>
        <w:tc>
          <w:tcPr>
            <w:tcW w:w="2126" w:type="dxa"/>
            <w:gridSpan w:val="3"/>
            <w:tcBorders>
              <w:top w:val="single" w:sz="4" w:space="0" w:color="auto"/>
              <w:left w:val="nil"/>
              <w:bottom w:val="nil"/>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nil"/>
              <w:bottom w:val="nil"/>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nil"/>
              <w:bottom w:val="nil"/>
              <w:right w:val="single" w:sz="4" w:space="0" w:color="000000"/>
            </w:tcBorders>
            <w:shd w:val="clear" w:color="auto" w:fill="auto"/>
            <w:noWrap/>
            <w:hideMark/>
          </w:tcPr>
          <w:p w:rsidR="00D804B4" w:rsidRPr="00D804B4" w:rsidRDefault="00D804B4" w:rsidP="00D804B4">
            <w:pPr>
              <w:ind w:right="-614"/>
              <w:jc w:val="right"/>
              <w:rPr>
                <w:bCs/>
                <w:szCs w:val="28"/>
              </w:rPr>
            </w:pPr>
          </w:p>
        </w:tc>
      </w:tr>
      <w:tr w:rsidR="00D804B4" w:rsidRPr="00D804B4" w:rsidTr="00A97B87">
        <w:trPr>
          <w:gridBefore w:val="1"/>
          <w:gridAfter w:val="1"/>
          <w:wBefore w:w="250" w:type="dxa"/>
          <w:wAfter w:w="20691" w:type="dxa"/>
          <w:trHeight w:val="300"/>
        </w:trPr>
        <w:tc>
          <w:tcPr>
            <w:tcW w:w="289" w:type="dxa"/>
            <w:tcBorders>
              <w:top w:val="nil"/>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D804B4">
            <w:pPr>
              <w:ind w:right="-614"/>
              <w:jc w:val="center"/>
              <w:rPr>
                <w:bCs/>
                <w:szCs w:val="28"/>
              </w:rPr>
            </w:pPr>
            <w:r w:rsidRPr="00D804B4">
              <w:rPr>
                <w:bCs/>
                <w:szCs w:val="28"/>
              </w:rPr>
              <w:t>в том числе:</w:t>
            </w:r>
          </w:p>
        </w:tc>
        <w:tc>
          <w:tcPr>
            <w:tcW w:w="212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701"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198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D804B4" w:rsidRPr="00D804B4" w:rsidRDefault="00D804B4" w:rsidP="00D804B4">
            <w:pPr>
              <w:ind w:right="-614"/>
              <w:jc w:val="right"/>
              <w:rPr>
                <w:bCs/>
                <w:szCs w:val="28"/>
              </w:rPr>
            </w:pPr>
            <w:r w:rsidRPr="00D804B4">
              <w:rPr>
                <w:bCs/>
                <w:szCs w:val="28"/>
              </w:rPr>
              <w:t> </w:t>
            </w:r>
          </w:p>
        </w:tc>
      </w:tr>
      <w:tr w:rsidR="00D804B4" w:rsidRPr="00D804B4" w:rsidTr="00A97B87">
        <w:trPr>
          <w:gridBefore w:val="1"/>
          <w:gridAfter w:val="1"/>
          <w:wBefore w:w="250" w:type="dxa"/>
          <w:wAfter w:w="20455" w:type="dxa"/>
          <w:trHeight w:val="285"/>
        </w:trPr>
        <w:tc>
          <w:tcPr>
            <w:tcW w:w="289" w:type="dxa"/>
            <w:tcBorders>
              <w:top w:val="single" w:sz="4" w:space="0" w:color="auto"/>
              <w:left w:val="single" w:sz="4" w:space="0" w:color="auto"/>
              <w:bottom w:val="single" w:sz="4" w:space="0" w:color="auto"/>
              <w:right w:val="nil"/>
            </w:tcBorders>
            <w:shd w:val="clear" w:color="auto" w:fill="auto"/>
            <w:noWrap/>
            <w:hideMark/>
          </w:tcPr>
          <w:p w:rsidR="00D804B4" w:rsidRPr="00D804B4" w:rsidRDefault="00D804B4" w:rsidP="00D804B4">
            <w:pPr>
              <w:ind w:right="-614"/>
              <w:jc w:val="right"/>
              <w:rPr>
                <w:bCs/>
                <w:szCs w:val="28"/>
              </w:rPr>
            </w:pPr>
            <w:r w:rsidRPr="00D804B4">
              <w:rPr>
                <w:bCs/>
                <w:szCs w:val="28"/>
              </w:rPr>
              <w:t> </w:t>
            </w:r>
          </w:p>
        </w:tc>
        <w:tc>
          <w:tcPr>
            <w:tcW w:w="4112" w:type="dxa"/>
            <w:gridSpan w:val="9"/>
            <w:tcBorders>
              <w:top w:val="single" w:sz="4" w:space="0" w:color="auto"/>
              <w:left w:val="nil"/>
              <w:bottom w:val="single" w:sz="4" w:space="0" w:color="auto"/>
              <w:right w:val="single" w:sz="4" w:space="0" w:color="000000"/>
            </w:tcBorders>
            <w:shd w:val="clear" w:color="auto" w:fill="auto"/>
            <w:hideMark/>
          </w:tcPr>
          <w:p w:rsidR="00D804B4" w:rsidRPr="00D804B4" w:rsidRDefault="00D804B4" w:rsidP="00D804B4">
            <w:pPr>
              <w:ind w:right="-614"/>
              <w:jc w:val="right"/>
              <w:rPr>
                <w:bCs/>
                <w:szCs w:val="28"/>
              </w:rPr>
            </w:pPr>
            <w:r w:rsidRPr="00D804B4">
              <w:rPr>
                <w:bCs/>
                <w:szCs w:val="28"/>
              </w:rPr>
              <w:t> </w:t>
            </w:r>
          </w:p>
        </w:tc>
        <w:tc>
          <w:tcPr>
            <w:tcW w:w="2126" w:type="dxa"/>
            <w:gridSpan w:val="3"/>
            <w:tcBorders>
              <w:top w:val="single" w:sz="4" w:space="0" w:color="auto"/>
              <w:left w:val="single" w:sz="4" w:space="0" w:color="auto"/>
              <w:bottom w:val="single" w:sz="4" w:space="0" w:color="000000"/>
              <w:right w:val="single" w:sz="4" w:space="0" w:color="000000"/>
            </w:tcBorders>
            <w:vAlign w:val="center"/>
            <w:hideMark/>
          </w:tcPr>
          <w:p w:rsidR="00D804B4" w:rsidRPr="00D804B4" w:rsidRDefault="00D804B4" w:rsidP="00D804B4">
            <w:pPr>
              <w:ind w:right="-614"/>
              <w:jc w:val="right"/>
              <w:rPr>
                <w:bCs/>
                <w:szCs w:val="28"/>
              </w:rPr>
            </w:pPr>
          </w:p>
        </w:tc>
        <w:tc>
          <w:tcPr>
            <w:tcW w:w="1701" w:type="dxa"/>
            <w:gridSpan w:val="4"/>
            <w:tcBorders>
              <w:right w:val="single" w:sz="4" w:space="0" w:color="auto"/>
            </w:tcBorders>
            <w:vAlign w:val="center"/>
            <w:hideMark/>
          </w:tcPr>
          <w:p w:rsidR="00D804B4" w:rsidRPr="00D804B4" w:rsidRDefault="00D804B4" w:rsidP="00D804B4">
            <w:pPr>
              <w:ind w:right="-614"/>
              <w:jc w:val="right"/>
              <w:rPr>
                <w:bCs/>
                <w:szCs w:val="28"/>
              </w:rPr>
            </w:pPr>
          </w:p>
        </w:tc>
        <w:tc>
          <w:tcPr>
            <w:tcW w:w="1984" w:type="dxa"/>
            <w:gridSpan w:val="6"/>
            <w:tcBorders>
              <w:right w:val="single" w:sz="4" w:space="0" w:color="auto"/>
            </w:tcBorders>
            <w:vAlign w:val="center"/>
          </w:tcPr>
          <w:p w:rsidR="00D804B4" w:rsidRPr="00D804B4" w:rsidRDefault="00D804B4" w:rsidP="00D804B4">
            <w:pPr>
              <w:ind w:right="-614"/>
              <w:jc w:val="right"/>
              <w:rPr>
                <w:bCs/>
                <w:szCs w:val="28"/>
              </w:rPr>
            </w:pPr>
          </w:p>
        </w:tc>
      </w:tr>
      <w:tr w:rsidR="00D804B4" w:rsidRPr="00D804B4" w:rsidTr="00A97B87">
        <w:trPr>
          <w:gridBefore w:val="1"/>
          <w:gridAfter w:val="1"/>
          <w:wBefore w:w="250" w:type="dxa"/>
          <w:wAfter w:w="20691" w:type="dxa"/>
          <w:trHeight w:val="300"/>
        </w:trPr>
        <w:tc>
          <w:tcPr>
            <w:tcW w:w="8228" w:type="dxa"/>
            <w:gridSpan w:val="17"/>
            <w:tcBorders>
              <w:top w:val="single" w:sz="4" w:space="0" w:color="auto"/>
              <w:left w:val="nil"/>
              <w:bottom w:val="nil"/>
              <w:right w:val="single" w:sz="4" w:space="0" w:color="auto"/>
            </w:tcBorders>
            <w:shd w:val="clear" w:color="auto" w:fill="auto"/>
            <w:noWrap/>
            <w:hideMark/>
          </w:tcPr>
          <w:p w:rsidR="00D804B4" w:rsidRPr="00D804B4" w:rsidRDefault="00D804B4" w:rsidP="00D804B4">
            <w:pPr>
              <w:ind w:right="-614"/>
              <w:jc w:val="right"/>
              <w:rPr>
                <w:b/>
                <w:bCs/>
                <w:szCs w:val="28"/>
              </w:rPr>
            </w:pPr>
            <w:r w:rsidRPr="00D804B4">
              <w:rPr>
                <w:b/>
                <w:bCs/>
                <w:szCs w:val="28"/>
              </w:rPr>
              <w:t>ГО: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D804B4" w:rsidRPr="00D804B4" w:rsidRDefault="00D804B4" w:rsidP="00D804B4">
            <w:pPr>
              <w:ind w:right="-614"/>
              <w:jc w:val="right"/>
              <w:rPr>
                <w:b/>
                <w:bCs/>
                <w:szCs w:val="28"/>
              </w:rPr>
            </w:pPr>
            <w:r w:rsidRPr="00D804B4">
              <w:rPr>
                <w:b/>
                <w:bCs/>
                <w:szCs w:val="28"/>
              </w:rPr>
              <w:t> </w:t>
            </w:r>
          </w:p>
        </w:tc>
      </w:tr>
    </w:tbl>
    <w:p w:rsidR="00994253" w:rsidRPr="00143962" w:rsidRDefault="00994253" w:rsidP="006C437C">
      <w:pPr>
        <w:ind w:right="-614"/>
        <w:jc w:val="right"/>
        <w:rPr>
          <w:bCs/>
          <w:szCs w:val="28"/>
        </w:rPr>
      </w:pPr>
    </w:p>
    <w:p w:rsidR="006B09B2" w:rsidRPr="006B09B2" w:rsidRDefault="006B09B2" w:rsidP="006B09B2">
      <w:pPr>
        <w:jc w:val="both"/>
        <w:rPr>
          <w:bCs/>
          <w:szCs w:val="28"/>
        </w:rPr>
      </w:pPr>
      <w:bookmarkStart w:id="2" w:name="sub_2102"/>
      <w:r w:rsidRPr="006B09B2">
        <w:rPr>
          <w:bCs/>
          <w:szCs w:val="28"/>
        </w:rPr>
        <w:t>1.2. Расчеты (обоснования) выплат персоналу при направлении в служебные командировки</w:t>
      </w:r>
    </w:p>
    <w:bookmarkEnd w:id="2"/>
    <w:p w:rsidR="006B09B2" w:rsidRPr="006B09B2" w:rsidRDefault="006B09B2" w:rsidP="006B09B2">
      <w:pPr>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67"/>
        <w:gridCol w:w="3193"/>
        <w:gridCol w:w="1540"/>
        <w:gridCol w:w="1540"/>
        <w:gridCol w:w="1239"/>
      </w:tblGrid>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F622FB" w:rsidP="006B09B2">
            <w:pPr>
              <w:jc w:val="both"/>
              <w:rPr>
                <w:szCs w:val="28"/>
              </w:rPr>
            </w:pPr>
            <w:r>
              <w:rPr>
                <w:szCs w:val="28"/>
              </w:rPr>
              <w:t>№</w:t>
            </w:r>
            <w:r w:rsidR="006B09B2" w:rsidRPr="006B09B2">
              <w:rPr>
                <w:szCs w:val="28"/>
              </w:rPr>
              <w:t> п/п</w:t>
            </w:r>
          </w:p>
        </w:tc>
        <w:tc>
          <w:tcPr>
            <w:tcW w:w="156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319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Средний размер выплаты</w:t>
            </w:r>
          </w:p>
          <w:p w:rsidR="006B09B2" w:rsidRPr="006B09B2" w:rsidRDefault="006B09B2" w:rsidP="006B09B2">
            <w:pPr>
              <w:jc w:val="both"/>
              <w:rPr>
                <w:szCs w:val="28"/>
              </w:rPr>
            </w:pPr>
            <w:r w:rsidRPr="006B09B2">
              <w:rPr>
                <w:szCs w:val="28"/>
              </w:rPr>
              <w:t>на одного работника в</w:t>
            </w:r>
          </w:p>
          <w:p w:rsidR="006B09B2" w:rsidRPr="006B09B2" w:rsidRDefault="006B09B2" w:rsidP="006B09B2">
            <w:pPr>
              <w:jc w:val="both"/>
              <w:rPr>
                <w:szCs w:val="28"/>
              </w:rPr>
            </w:pPr>
            <w:r w:rsidRPr="006B09B2">
              <w:rPr>
                <w:szCs w:val="28"/>
              </w:rPr>
              <w:t>день, руб</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p w:rsidR="006B09B2" w:rsidRPr="006B09B2" w:rsidRDefault="006B09B2" w:rsidP="006B09B2">
            <w:pPr>
              <w:jc w:val="both"/>
              <w:rPr>
                <w:szCs w:val="28"/>
              </w:rPr>
            </w:pPr>
            <w:r w:rsidRPr="006B09B2">
              <w:rPr>
                <w:szCs w:val="28"/>
              </w:rPr>
              <w:t>работников,</w:t>
            </w:r>
          </w:p>
          <w:p w:rsidR="006B09B2" w:rsidRPr="006B09B2" w:rsidRDefault="006B09B2" w:rsidP="006B09B2">
            <w:pPr>
              <w:jc w:val="both"/>
              <w:rPr>
                <w:szCs w:val="28"/>
              </w:rPr>
            </w:pPr>
            <w:r w:rsidRPr="006B09B2">
              <w:rPr>
                <w:szCs w:val="28"/>
              </w:rPr>
              <w:t>чел</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 дней</w:t>
            </w:r>
          </w:p>
        </w:tc>
        <w:tc>
          <w:tcPr>
            <w:tcW w:w="123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 руб</w:t>
            </w:r>
          </w:p>
          <w:p w:rsidR="006B09B2" w:rsidRPr="006B09B2" w:rsidRDefault="006B09B2" w:rsidP="006B09B2">
            <w:pPr>
              <w:jc w:val="both"/>
              <w:rPr>
                <w:szCs w:val="28"/>
              </w:rPr>
            </w:pPr>
            <w:r w:rsidRPr="006B09B2">
              <w:rPr>
                <w:szCs w:val="28"/>
              </w:rPr>
              <w:t>(гр. 3 х гр. 4 х гр. 5)</w:t>
            </w: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156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319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5</w:t>
            </w:r>
          </w:p>
        </w:tc>
        <w:tc>
          <w:tcPr>
            <w:tcW w:w="123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6</w:t>
            </w: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6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19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23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6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19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23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6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319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23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6B09B2" w:rsidP="006B09B2">
      <w:pPr>
        <w:jc w:val="both"/>
        <w:rPr>
          <w:bCs/>
          <w:szCs w:val="28"/>
        </w:rPr>
      </w:pPr>
      <w:bookmarkStart w:id="3" w:name="sub_2103"/>
      <w:r w:rsidRPr="006B09B2">
        <w:rPr>
          <w:bCs/>
          <w:szCs w:val="28"/>
        </w:rPr>
        <w:t>1.3. Расчета (обоснования) выплат персоналу по уходу за ребенком</w:t>
      </w:r>
    </w:p>
    <w:bookmarkEnd w:id="3"/>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2520"/>
        <w:gridCol w:w="1960"/>
        <w:gridCol w:w="1540"/>
        <w:gridCol w:w="1241"/>
      </w:tblGrid>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п/п</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Численность</w:t>
            </w:r>
          </w:p>
          <w:p w:rsidR="006B09B2" w:rsidRPr="006B09B2" w:rsidRDefault="006B09B2" w:rsidP="006B09B2">
            <w:pPr>
              <w:jc w:val="both"/>
              <w:rPr>
                <w:szCs w:val="28"/>
              </w:rPr>
            </w:pPr>
            <w:r w:rsidRPr="006B09B2">
              <w:rPr>
                <w:szCs w:val="28"/>
              </w:rPr>
              <w:t>работников,</w:t>
            </w:r>
          </w:p>
          <w:p w:rsidR="006B09B2" w:rsidRPr="006B09B2" w:rsidRDefault="006B09B2" w:rsidP="006B09B2">
            <w:pPr>
              <w:jc w:val="both"/>
              <w:rPr>
                <w:szCs w:val="28"/>
              </w:rPr>
            </w:pPr>
            <w:r w:rsidRPr="006B09B2">
              <w:rPr>
                <w:szCs w:val="28"/>
              </w:rPr>
              <w:t>получающих пособие</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p w:rsidR="006B09B2" w:rsidRPr="006B09B2" w:rsidRDefault="006B09B2" w:rsidP="006B09B2">
            <w:pPr>
              <w:jc w:val="both"/>
              <w:rPr>
                <w:szCs w:val="28"/>
              </w:rPr>
            </w:pPr>
            <w:r w:rsidRPr="006B09B2">
              <w:rPr>
                <w:szCs w:val="28"/>
              </w:rPr>
              <w:t>выплат в год на</w:t>
            </w:r>
          </w:p>
          <w:p w:rsidR="006B09B2" w:rsidRPr="006B09B2" w:rsidRDefault="006B09B2" w:rsidP="006B09B2">
            <w:pPr>
              <w:jc w:val="both"/>
              <w:rPr>
                <w:szCs w:val="28"/>
              </w:rPr>
            </w:pPr>
            <w:r w:rsidRPr="006B09B2">
              <w:rPr>
                <w:szCs w:val="28"/>
              </w:rPr>
              <w:t>одного работника</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Размер</w:t>
            </w:r>
          </w:p>
          <w:p w:rsidR="006B09B2" w:rsidRPr="006B09B2" w:rsidRDefault="006B09B2" w:rsidP="006B09B2">
            <w:pPr>
              <w:jc w:val="both"/>
              <w:rPr>
                <w:szCs w:val="28"/>
              </w:rPr>
            </w:pPr>
            <w:r w:rsidRPr="006B09B2">
              <w:rPr>
                <w:szCs w:val="28"/>
              </w:rPr>
              <w:t>выплаты</w:t>
            </w:r>
          </w:p>
          <w:p w:rsidR="006B09B2" w:rsidRPr="006B09B2" w:rsidRDefault="006B09B2" w:rsidP="006B09B2">
            <w:pPr>
              <w:jc w:val="both"/>
              <w:rPr>
                <w:szCs w:val="28"/>
              </w:rPr>
            </w:pPr>
            <w:r w:rsidRPr="006B09B2">
              <w:rPr>
                <w:szCs w:val="28"/>
              </w:rPr>
              <w:t>(пособия) в</w:t>
            </w:r>
          </w:p>
          <w:p w:rsidR="006B09B2" w:rsidRPr="006B09B2" w:rsidRDefault="006B09B2" w:rsidP="006B09B2">
            <w:pPr>
              <w:jc w:val="both"/>
              <w:rPr>
                <w:szCs w:val="28"/>
              </w:rPr>
            </w:pPr>
            <w:r w:rsidRPr="006B09B2">
              <w:rPr>
                <w:szCs w:val="28"/>
              </w:rPr>
              <w:t>месяц, руб</w:t>
            </w:r>
          </w:p>
        </w:tc>
        <w:tc>
          <w:tcPr>
            <w:tcW w:w="12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 руб</w:t>
            </w:r>
          </w:p>
          <w:p w:rsidR="006B09B2" w:rsidRPr="006B09B2" w:rsidRDefault="006B09B2" w:rsidP="0063402D">
            <w:pPr>
              <w:jc w:val="both"/>
              <w:rPr>
                <w:szCs w:val="28"/>
              </w:rPr>
            </w:pPr>
            <w:r w:rsidRPr="006B09B2">
              <w:rPr>
                <w:szCs w:val="28"/>
              </w:rPr>
              <w:t>(гр.3 х гр. 4 х</w:t>
            </w:r>
            <w:r w:rsidR="0063402D">
              <w:rPr>
                <w:szCs w:val="28"/>
              </w:rPr>
              <w:t xml:space="preserve"> </w:t>
            </w:r>
            <w:r w:rsidRPr="006B09B2">
              <w:rPr>
                <w:szCs w:val="28"/>
              </w:rPr>
              <w:t>гр. 5)</w:t>
            </w: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5</w:t>
            </w:r>
          </w:p>
        </w:tc>
        <w:tc>
          <w:tcPr>
            <w:tcW w:w="12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6</w:t>
            </w: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2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2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56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2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6B09B2" w:rsidP="006B09B2">
      <w:pPr>
        <w:jc w:val="both"/>
        <w:rPr>
          <w:bCs/>
          <w:szCs w:val="28"/>
        </w:rPr>
      </w:pPr>
      <w:bookmarkStart w:id="4" w:name="sub_2104"/>
      <w:r w:rsidRPr="006B09B2">
        <w:rPr>
          <w:bCs/>
          <w:szCs w:val="28"/>
        </w:rPr>
        <w:t>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bookmarkEnd w:id="4"/>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1680"/>
        <w:gridCol w:w="681"/>
      </w:tblGrid>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 п/п</w:t>
            </w:r>
          </w:p>
        </w:tc>
        <w:tc>
          <w:tcPr>
            <w:tcW w:w="65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государственного внебюджетного фонда</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Размер базы</w:t>
            </w:r>
          </w:p>
          <w:p w:rsidR="006B09B2" w:rsidRPr="006B09B2" w:rsidRDefault="006B09B2" w:rsidP="006B09B2">
            <w:pPr>
              <w:jc w:val="both"/>
              <w:rPr>
                <w:szCs w:val="28"/>
              </w:rPr>
            </w:pPr>
            <w:r w:rsidRPr="006B09B2">
              <w:rPr>
                <w:szCs w:val="28"/>
              </w:rPr>
              <w:t>для начисления</w:t>
            </w:r>
          </w:p>
          <w:p w:rsidR="006B09B2" w:rsidRPr="006B09B2" w:rsidRDefault="006B09B2" w:rsidP="006B09B2">
            <w:pPr>
              <w:jc w:val="both"/>
              <w:rPr>
                <w:szCs w:val="28"/>
              </w:rPr>
            </w:pPr>
            <w:r w:rsidRPr="006B09B2">
              <w:rPr>
                <w:szCs w:val="28"/>
              </w:rPr>
              <w:t>страховых</w:t>
            </w:r>
          </w:p>
          <w:p w:rsidR="006B09B2" w:rsidRPr="006B09B2" w:rsidRDefault="006B09B2" w:rsidP="006B09B2">
            <w:pPr>
              <w:jc w:val="both"/>
              <w:rPr>
                <w:szCs w:val="28"/>
              </w:rPr>
            </w:pPr>
            <w:r w:rsidRPr="006B09B2">
              <w:rPr>
                <w:szCs w:val="28"/>
              </w:rPr>
              <w:t>взносов, руб</w:t>
            </w:r>
          </w:p>
        </w:tc>
        <w:tc>
          <w:tcPr>
            <w:tcW w:w="6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w:t>
            </w:r>
          </w:p>
          <w:p w:rsidR="006B09B2" w:rsidRPr="006B09B2" w:rsidRDefault="006B09B2" w:rsidP="006B09B2">
            <w:pPr>
              <w:jc w:val="both"/>
              <w:rPr>
                <w:szCs w:val="28"/>
              </w:rPr>
            </w:pPr>
            <w:r w:rsidRPr="006B09B2">
              <w:rPr>
                <w:szCs w:val="28"/>
              </w:rPr>
              <w:t>взноса,</w:t>
            </w:r>
          </w:p>
          <w:p w:rsidR="006B09B2" w:rsidRPr="006B09B2" w:rsidRDefault="006B09B2" w:rsidP="006B09B2">
            <w:pPr>
              <w:jc w:val="both"/>
              <w:rPr>
                <w:szCs w:val="28"/>
              </w:rPr>
            </w:pPr>
            <w:r w:rsidRPr="006B09B2">
              <w:rPr>
                <w:szCs w:val="28"/>
              </w:rPr>
              <w:t>руб</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65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6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4</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bookmarkStart w:id="5" w:name="sub_21041"/>
            <w:r w:rsidRPr="006B09B2">
              <w:rPr>
                <w:szCs w:val="28"/>
              </w:rPr>
              <w:t>1</w:t>
            </w:r>
            <w:bookmarkEnd w:id="5"/>
          </w:p>
        </w:tc>
        <w:tc>
          <w:tcPr>
            <w:tcW w:w="65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Страховые взносы в Пенсионный фонд Российской Федерации, всего</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6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bookmarkStart w:id="6" w:name="sub_21042"/>
            <w:r w:rsidRPr="006B09B2">
              <w:rPr>
                <w:szCs w:val="28"/>
              </w:rPr>
              <w:t>2</w:t>
            </w:r>
            <w:bookmarkEnd w:id="6"/>
          </w:p>
        </w:tc>
        <w:tc>
          <w:tcPr>
            <w:tcW w:w="65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Страховые взносы в Фонд социального страхования Российской Федерации, всего</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6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bookmarkStart w:id="7" w:name="sub_21043"/>
            <w:r w:rsidRPr="006B09B2">
              <w:rPr>
                <w:szCs w:val="28"/>
              </w:rPr>
              <w:t>3</w:t>
            </w:r>
            <w:bookmarkEnd w:id="7"/>
          </w:p>
        </w:tc>
        <w:tc>
          <w:tcPr>
            <w:tcW w:w="6580" w:type="dxa"/>
            <w:tcBorders>
              <w:top w:val="single" w:sz="4" w:space="0" w:color="auto"/>
              <w:left w:val="single" w:sz="4" w:space="0" w:color="auto"/>
              <w:bottom w:val="single" w:sz="4" w:space="0" w:color="auto"/>
              <w:right w:val="single" w:sz="4" w:space="0" w:color="auto"/>
            </w:tcBorders>
          </w:tcPr>
          <w:p w:rsidR="006B09B2" w:rsidRPr="006B09B2" w:rsidRDefault="006B09B2" w:rsidP="004B09F9">
            <w:pPr>
              <w:jc w:val="both"/>
              <w:rPr>
                <w:szCs w:val="28"/>
              </w:rPr>
            </w:pPr>
            <w:r w:rsidRPr="006B09B2">
              <w:rPr>
                <w:szCs w:val="28"/>
              </w:rPr>
              <w:t>Страховые взносы в Федеральный фонд обязательного медицинского ст</w:t>
            </w:r>
            <w:r w:rsidR="004B09F9">
              <w:rPr>
                <w:szCs w:val="28"/>
              </w:rPr>
              <w:t>рахования, всего</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6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65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6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6B09B2" w:rsidP="006B09B2">
      <w:pPr>
        <w:jc w:val="both"/>
        <w:rPr>
          <w:bCs/>
          <w:szCs w:val="28"/>
        </w:rPr>
      </w:pPr>
      <w:bookmarkStart w:id="8" w:name="sub_2300"/>
      <w:r>
        <w:rPr>
          <w:bCs/>
          <w:szCs w:val="28"/>
        </w:rPr>
        <w:t>2</w:t>
      </w:r>
      <w:r w:rsidRPr="006B09B2">
        <w:rPr>
          <w:bCs/>
          <w:szCs w:val="28"/>
        </w:rPr>
        <w:t>. Расчет (обоснование) расходов на уплату налогов, сборов и иных платежей</w:t>
      </w:r>
    </w:p>
    <w:bookmarkEnd w:id="8"/>
    <w:p w:rsidR="006B09B2" w:rsidRPr="006B09B2" w:rsidRDefault="006B09B2" w:rsidP="006B09B2">
      <w:pPr>
        <w:jc w:val="both"/>
        <w:rPr>
          <w:szCs w:val="28"/>
        </w:rPr>
      </w:pPr>
    </w:p>
    <w:p w:rsidR="006B09B2" w:rsidRPr="006B09B2" w:rsidRDefault="006B09B2" w:rsidP="006B09B2">
      <w:pPr>
        <w:jc w:val="both"/>
        <w:rPr>
          <w:szCs w:val="28"/>
        </w:rPr>
      </w:pPr>
      <w:r w:rsidRPr="006B09B2">
        <w:rPr>
          <w:szCs w:val="28"/>
        </w:rPr>
        <w:t>Код видов расходов ______________________________________________________</w:t>
      </w:r>
    </w:p>
    <w:p w:rsidR="006B09B2" w:rsidRPr="006B09B2" w:rsidRDefault="006B09B2" w:rsidP="006B09B2">
      <w:pPr>
        <w:jc w:val="both"/>
        <w:rPr>
          <w:szCs w:val="28"/>
        </w:rPr>
      </w:pPr>
      <w:r w:rsidRPr="006B09B2">
        <w:rPr>
          <w:szCs w:val="28"/>
        </w:rPr>
        <w:t>Источник финансового обеспечения _________________________________________</w:t>
      </w:r>
    </w:p>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1960"/>
        <w:gridCol w:w="1120"/>
        <w:gridCol w:w="2501"/>
      </w:tblGrid>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 п/п</w:t>
            </w: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Налоговая база, руб</w:t>
            </w:r>
          </w:p>
        </w:tc>
        <w:tc>
          <w:tcPr>
            <w:tcW w:w="11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Ставка</w:t>
            </w:r>
          </w:p>
          <w:p w:rsidR="006B09B2" w:rsidRPr="006B09B2" w:rsidRDefault="006B09B2" w:rsidP="006B09B2">
            <w:pPr>
              <w:jc w:val="both"/>
              <w:rPr>
                <w:szCs w:val="28"/>
              </w:rPr>
            </w:pPr>
            <w:r w:rsidRPr="006B09B2">
              <w:rPr>
                <w:szCs w:val="28"/>
              </w:rPr>
              <w:t>налога,</w:t>
            </w:r>
          </w:p>
          <w:p w:rsidR="006B09B2" w:rsidRPr="006B09B2" w:rsidRDefault="006B09B2" w:rsidP="006B09B2">
            <w:pPr>
              <w:jc w:val="both"/>
              <w:rPr>
                <w:szCs w:val="28"/>
              </w:rPr>
            </w:pPr>
            <w:r w:rsidRPr="006B09B2">
              <w:rPr>
                <w:szCs w:val="28"/>
              </w:rPr>
              <w:t>%</w:t>
            </w:r>
          </w:p>
        </w:tc>
        <w:tc>
          <w:tcPr>
            <w:tcW w:w="250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 исчисленного</w:t>
            </w:r>
          </w:p>
          <w:p w:rsidR="006B09B2" w:rsidRPr="006B09B2" w:rsidRDefault="006B09B2" w:rsidP="006B09B2">
            <w:pPr>
              <w:jc w:val="both"/>
              <w:rPr>
                <w:szCs w:val="28"/>
              </w:rPr>
            </w:pPr>
            <w:r w:rsidRPr="006B09B2">
              <w:rPr>
                <w:szCs w:val="28"/>
              </w:rPr>
              <w:t>налога, подлежащего</w:t>
            </w:r>
          </w:p>
          <w:p w:rsidR="006B09B2" w:rsidRPr="006B09B2" w:rsidRDefault="006B09B2" w:rsidP="006B09B2">
            <w:pPr>
              <w:jc w:val="both"/>
              <w:rPr>
                <w:szCs w:val="28"/>
              </w:rPr>
            </w:pPr>
            <w:r w:rsidRPr="006B09B2">
              <w:rPr>
                <w:szCs w:val="28"/>
              </w:rPr>
              <w:t>уплате, руб</w:t>
            </w:r>
          </w:p>
          <w:p w:rsidR="006B09B2" w:rsidRPr="006B09B2" w:rsidRDefault="006B09B2" w:rsidP="006B09B2">
            <w:pPr>
              <w:jc w:val="both"/>
              <w:rPr>
                <w:szCs w:val="28"/>
              </w:rPr>
            </w:pPr>
            <w:r w:rsidRPr="006B09B2">
              <w:rPr>
                <w:szCs w:val="28"/>
              </w:rPr>
              <w:t>(гр. 3 х гр. 4/100)</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1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250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5</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1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0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1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0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1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250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3402D" w:rsidRDefault="006B09B2" w:rsidP="006B09B2">
      <w:pPr>
        <w:jc w:val="both"/>
        <w:rPr>
          <w:bCs/>
          <w:szCs w:val="28"/>
        </w:rPr>
      </w:pPr>
      <w:bookmarkStart w:id="9" w:name="sub_2500"/>
      <w:r>
        <w:rPr>
          <w:bCs/>
          <w:szCs w:val="28"/>
        </w:rPr>
        <w:t>3</w:t>
      </w:r>
      <w:r w:rsidRPr="006B09B2">
        <w:rPr>
          <w:bCs/>
          <w:szCs w:val="28"/>
        </w:rPr>
        <w:t>.Расчет (обоснование) прочих расходов</w:t>
      </w:r>
    </w:p>
    <w:p w:rsidR="006B09B2" w:rsidRPr="006B09B2" w:rsidRDefault="006B09B2" w:rsidP="006B09B2">
      <w:pPr>
        <w:jc w:val="both"/>
        <w:rPr>
          <w:bCs/>
          <w:szCs w:val="28"/>
        </w:rPr>
      </w:pPr>
      <w:r w:rsidRPr="006B09B2">
        <w:rPr>
          <w:bCs/>
          <w:szCs w:val="28"/>
        </w:rPr>
        <w:t>(кроме расходов на закупку товаров, работ, услуг)</w:t>
      </w:r>
    </w:p>
    <w:bookmarkEnd w:id="9"/>
    <w:p w:rsidR="006B09B2" w:rsidRPr="006B09B2" w:rsidRDefault="006B09B2" w:rsidP="006B09B2">
      <w:pPr>
        <w:jc w:val="both"/>
        <w:rPr>
          <w:szCs w:val="28"/>
        </w:rPr>
      </w:pPr>
    </w:p>
    <w:p w:rsidR="006B09B2" w:rsidRPr="006B09B2" w:rsidRDefault="006B09B2" w:rsidP="006B09B2">
      <w:pPr>
        <w:jc w:val="both"/>
        <w:rPr>
          <w:szCs w:val="28"/>
        </w:rPr>
      </w:pPr>
      <w:r w:rsidRPr="006B09B2">
        <w:rPr>
          <w:szCs w:val="28"/>
        </w:rPr>
        <w:t>Код видов расходов ______________________________________________________</w:t>
      </w:r>
    </w:p>
    <w:p w:rsidR="006B09B2" w:rsidRPr="006B09B2" w:rsidRDefault="006B09B2" w:rsidP="006B09B2">
      <w:pPr>
        <w:jc w:val="both"/>
        <w:rPr>
          <w:szCs w:val="28"/>
        </w:rPr>
      </w:pPr>
      <w:r w:rsidRPr="006B09B2">
        <w:rPr>
          <w:szCs w:val="28"/>
        </w:rPr>
        <w:t>Источник финансового обеспечения _________________________________________</w:t>
      </w:r>
    </w:p>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1680"/>
        <w:gridCol w:w="1680"/>
        <w:gridCol w:w="1941"/>
      </w:tblGrid>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 п/п</w:t>
            </w:r>
          </w:p>
        </w:tc>
        <w:tc>
          <w:tcPr>
            <w:tcW w:w="36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Размер одной выплаты, руб</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 выплат в год</w:t>
            </w:r>
          </w:p>
        </w:tc>
        <w:tc>
          <w:tcPr>
            <w:tcW w:w="19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Общая сумма выплат, руб (гр. 3 х гр. 4)</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36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9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5</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6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6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9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6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94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6B09B2" w:rsidP="006B09B2">
      <w:pPr>
        <w:jc w:val="both"/>
        <w:rPr>
          <w:bCs/>
          <w:szCs w:val="28"/>
        </w:rPr>
      </w:pPr>
      <w:bookmarkStart w:id="10" w:name="sub_2600"/>
      <w:r>
        <w:rPr>
          <w:bCs/>
          <w:szCs w:val="28"/>
        </w:rPr>
        <w:t>4</w:t>
      </w:r>
      <w:r w:rsidRPr="006B09B2">
        <w:rPr>
          <w:bCs/>
          <w:szCs w:val="28"/>
        </w:rPr>
        <w:t>. Расчет (обоснование) расходов на закупку товаров, работ, услуг</w:t>
      </w:r>
    </w:p>
    <w:bookmarkEnd w:id="10"/>
    <w:p w:rsidR="006B09B2" w:rsidRPr="006B09B2" w:rsidRDefault="006B09B2" w:rsidP="006B09B2">
      <w:pPr>
        <w:jc w:val="both"/>
        <w:rPr>
          <w:szCs w:val="28"/>
        </w:rPr>
      </w:pPr>
    </w:p>
    <w:p w:rsidR="006B09B2" w:rsidRPr="006B09B2" w:rsidRDefault="006B09B2" w:rsidP="006B09B2">
      <w:pPr>
        <w:jc w:val="both"/>
        <w:rPr>
          <w:szCs w:val="28"/>
        </w:rPr>
      </w:pPr>
      <w:r w:rsidRPr="006B09B2">
        <w:rPr>
          <w:szCs w:val="28"/>
        </w:rPr>
        <w:t>Код видов расходов ______________________________________________________</w:t>
      </w:r>
    </w:p>
    <w:p w:rsidR="006B09B2" w:rsidRPr="006B09B2" w:rsidRDefault="006B09B2" w:rsidP="006B09B2">
      <w:pPr>
        <w:jc w:val="both"/>
        <w:rPr>
          <w:szCs w:val="28"/>
        </w:rPr>
      </w:pPr>
      <w:r w:rsidRPr="006B09B2">
        <w:rPr>
          <w:szCs w:val="28"/>
        </w:rPr>
        <w:t>Источник финансового обеспечения _________________________________________</w:t>
      </w:r>
    </w:p>
    <w:p w:rsidR="006B09B2" w:rsidRPr="006B09B2" w:rsidRDefault="006B09B2" w:rsidP="006B09B2">
      <w:pPr>
        <w:jc w:val="both"/>
        <w:rPr>
          <w:szCs w:val="28"/>
        </w:rPr>
      </w:pPr>
    </w:p>
    <w:p w:rsidR="006B09B2" w:rsidRPr="006B09B2" w:rsidRDefault="00060A40" w:rsidP="006B09B2">
      <w:pPr>
        <w:jc w:val="both"/>
        <w:rPr>
          <w:bCs/>
          <w:szCs w:val="28"/>
        </w:rPr>
      </w:pPr>
      <w:bookmarkStart w:id="11" w:name="sub_2601"/>
      <w:r>
        <w:rPr>
          <w:bCs/>
          <w:szCs w:val="28"/>
        </w:rPr>
        <w:t>4</w:t>
      </w:r>
      <w:r w:rsidR="006B09B2" w:rsidRPr="006B09B2">
        <w:rPr>
          <w:bCs/>
          <w:szCs w:val="28"/>
        </w:rPr>
        <w:t>.1. Расчет (обоснование) расходов на оплату услуг связи</w:t>
      </w:r>
    </w:p>
    <w:bookmarkEnd w:id="11"/>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1540"/>
        <w:gridCol w:w="1540"/>
        <w:gridCol w:w="1540"/>
        <w:gridCol w:w="961"/>
      </w:tblGrid>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 п/п</w:t>
            </w: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 номеров</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p w:rsidR="006B09B2" w:rsidRPr="006B09B2" w:rsidRDefault="006B09B2" w:rsidP="006B09B2">
            <w:pPr>
              <w:jc w:val="both"/>
              <w:rPr>
                <w:szCs w:val="28"/>
              </w:rPr>
            </w:pPr>
            <w:r w:rsidRPr="006B09B2">
              <w:rPr>
                <w:szCs w:val="28"/>
              </w:rPr>
              <w:t>платежей в</w:t>
            </w:r>
          </w:p>
          <w:p w:rsidR="006B09B2" w:rsidRPr="006B09B2" w:rsidRDefault="006B09B2" w:rsidP="006B09B2">
            <w:pPr>
              <w:jc w:val="both"/>
              <w:rPr>
                <w:szCs w:val="28"/>
              </w:rPr>
            </w:pPr>
            <w:r w:rsidRPr="006B09B2">
              <w:rPr>
                <w:szCs w:val="28"/>
              </w:rPr>
              <w:t>год</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Стоимость</w:t>
            </w:r>
          </w:p>
          <w:p w:rsidR="006B09B2" w:rsidRPr="006B09B2" w:rsidRDefault="006B09B2" w:rsidP="006B09B2">
            <w:pPr>
              <w:jc w:val="both"/>
              <w:rPr>
                <w:szCs w:val="28"/>
              </w:rPr>
            </w:pPr>
            <w:r w:rsidRPr="006B09B2">
              <w:rPr>
                <w:szCs w:val="28"/>
              </w:rPr>
              <w:t>за единицу,</w:t>
            </w:r>
          </w:p>
          <w:p w:rsidR="006B09B2" w:rsidRPr="006B09B2" w:rsidRDefault="006B09B2" w:rsidP="006B09B2">
            <w:pPr>
              <w:jc w:val="both"/>
              <w:rPr>
                <w:szCs w:val="28"/>
              </w:rPr>
            </w:pPr>
            <w:r w:rsidRPr="006B09B2">
              <w:rPr>
                <w:szCs w:val="28"/>
              </w:rPr>
              <w:t>руб</w:t>
            </w:r>
          </w:p>
        </w:tc>
        <w:tc>
          <w:tcPr>
            <w:tcW w:w="96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w:t>
            </w:r>
          </w:p>
          <w:p w:rsidR="006B09B2" w:rsidRPr="006B09B2" w:rsidRDefault="006B09B2" w:rsidP="006B09B2">
            <w:pPr>
              <w:jc w:val="both"/>
              <w:rPr>
                <w:szCs w:val="28"/>
              </w:rPr>
            </w:pPr>
            <w:r w:rsidRPr="006B09B2">
              <w:rPr>
                <w:szCs w:val="28"/>
              </w:rPr>
              <w:t>руб (гр. 3 х</w:t>
            </w:r>
          </w:p>
          <w:p w:rsidR="006B09B2" w:rsidRPr="006B09B2" w:rsidRDefault="006B09B2" w:rsidP="006B09B2">
            <w:pPr>
              <w:jc w:val="both"/>
              <w:rPr>
                <w:szCs w:val="28"/>
              </w:rPr>
            </w:pPr>
            <w:r w:rsidRPr="006B09B2">
              <w:rPr>
                <w:szCs w:val="28"/>
              </w:rPr>
              <w:t>гр. 4х</w:t>
            </w:r>
          </w:p>
          <w:p w:rsidR="006B09B2" w:rsidRPr="006B09B2" w:rsidRDefault="006B09B2" w:rsidP="006B09B2">
            <w:pPr>
              <w:jc w:val="both"/>
              <w:rPr>
                <w:szCs w:val="28"/>
              </w:rPr>
            </w:pPr>
            <w:r w:rsidRPr="006B09B2">
              <w:rPr>
                <w:szCs w:val="28"/>
              </w:rPr>
              <w:t>гр.5)</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5</w:t>
            </w:r>
          </w:p>
        </w:tc>
        <w:tc>
          <w:tcPr>
            <w:tcW w:w="96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6</w:t>
            </w: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96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96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36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96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060A40" w:rsidP="006B09B2">
      <w:pPr>
        <w:jc w:val="both"/>
        <w:rPr>
          <w:bCs/>
          <w:szCs w:val="28"/>
        </w:rPr>
      </w:pPr>
      <w:bookmarkStart w:id="12" w:name="sub_2602"/>
      <w:r>
        <w:rPr>
          <w:bCs/>
          <w:szCs w:val="28"/>
        </w:rPr>
        <w:t>4</w:t>
      </w:r>
      <w:r w:rsidR="006B09B2" w:rsidRPr="006B09B2">
        <w:rPr>
          <w:bCs/>
          <w:szCs w:val="28"/>
        </w:rPr>
        <w:t>.2. Расчет (обоснование) расходов на оплату транспортных услуг</w:t>
      </w:r>
    </w:p>
    <w:bookmarkEnd w:id="12"/>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3598"/>
        <w:gridCol w:w="1728"/>
        <w:gridCol w:w="1727"/>
        <w:gridCol w:w="1864"/>
      </w:tblGrid>
      <w:tr w:rsidR="006B09B2" w:rsidRPr="006B09B2" w:rsidTr="00A32FAB">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 п/п</w:t>
            </w:r>
          </w:p>
        </w:tc>
        <w:tc>
          <w:tcPr>
            <w:tcW w:w="359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172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p w:rsidR="006B09B2" w:rsidRPr="006B09B2" w:rsidRDefault="006B09B2" w:rsidP="006B09B2">
            <w:pPr>
              <w:jc w:val="both"/>
              <w:rPr>
                <w:szCs w:val="28"/>
              </w:rPr>
            </w:pPr>
            <w:r w:rsidRPr="006B09B2">
              <w:rPr>
                <w:szCs w:val="28"/>
              </w:rPr>
              <w:t>услуг перевозки</w:t>
            </w:r>
          </w:p>
        </w:tc>
        <w:tc>
          <w:tcPr>
            <w:tcW w:w="172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Цена услуги</w:t>
            </w:r>
          </w:p>
          <w:p w:rsidR="006B09B2" w:rsidRPr="006B09B2" w:rsidRDefault="006B09B2" w:rsidP="006B09B2">
            <w:pPr>
              <w:jc w:val="both"/>
              <w:rPr>
                <w:szCs w:val="28"/>
              </w:rPr>
            </w:pPr>
            <w:r w:rsidRPr="006B09B2">
              <w:rPr>
                <w:szCs w:val="28"/>
              </w:rPr>
              <w:t>перевозки,</w:t>
            </w:r>
          </w:p>
          <w:p w:rsidR="006B09B2" w:rsidRPr="006B09B2" w:rsidRDefault="006B09B2" w:rsidP="006B09B2">
            <w:pPr>
              <w:jc w:val="both"/>
              <w:rPr>
                <w:szCs w:val="28"/>
              </w:rPr>
            </w:pPr>
            <w:r w:rsidRPr="006B09B2">
              <w:rPr>
                <w:szCs w:val="28"/>
              </w:rPr>
              <w:t>руб</w:t>
            </w:r>
          </w:p>
        </w:tc>
        <w:tc>
          <w:tcPr>
            <w:tcW w:w="1864"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 руб (гр. 3 х гр.4)</w:t>
            </w:r>
          </w:p>
        </w:tc>
      </w:tr>
      <w:tr w:rsidR="006B09B2" w:rsidRPr="006B09B2" w:rsidTr="00A32FAB">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359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72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72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864"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5</w:t>
            </w:r>
          </w:p>
        </w:tc>
      </w:tr>
      <w:tr w:rsidR="006B09B2" w:rsidRPr="006B09B2" w:rsidTr="00A32FAB">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59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72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72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864"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59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72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72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864"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A32FAB">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359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72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727"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864"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060A40" w:rsidP="006B09B2">
      <w:pPr>
        <w:jc w:val="both"/>
        <w:rPr>
          <w:bCs/>
          <w:szCs w:val="28"/>
        </w:rPr>
      </w:pPr>
      <w:bookmarkStart w:id="13" w:name="sub_2603"/>
      <w:r>
        <w:rPr>
          <w:bCs/>
          <w:szCs w:val="28"/>
        </w:rPr>
        <w:t>4</w:t>
      </w:r>
      <w:r w:rsidR="006B09B2" w:rsidRPr="006B09B2">
        <w:rPr>
          <w:bCs/>
          <w:szCs w:val="28"/>
        </w:rPr>
        <w:t>.3. Расчет (обоснование) расходов на оплату коммунальных услуг</w:t>
      </w:r>
    </w:p>
    <w:p w:rsidR="006B09B2" w:rsidRPr="006B09B2" w:rsidRDefault="006B09B2" w:rsidP="006B09B2">
      <w:pPr>
        <w:jc w:val="both"/>
        <w:rPr>
          <w:szCs w:val="28"/>
        </w:rPr>
      </w:pPr>
      <w:bookmarkStart w:id="14" w:name="sub_513202488"/>
      <w:bookmarkEnd w:id="1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680"/>
        <w:gridCol w:w="1680"/>
        <w:gridCol w:w="1680"/>
        <w:gridCol w:w="1381"/>
      </w:tblGrid>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bookmarkEnd w:id="14"/>
          <w:p w:rsidR="006B09B2" w:rsidRPr="006B09B2" w:rsidRDefault="00A31E45" w:rsidP="006B09B2">
            <w:pPr>
              <w:jc w:val="both"/>
              <w:rPr>
                <w:szCs w:val="28"/>
              </w:rPr>
            </w:pPr>
            <w:r>
              <w:rPr>
                <w:szCs w:val="28"/>
              </w:rPr>
              <w:t>№</w:t>
            </w:r>
            <w:r w:rsidR="006B09B2" w:rsidRPr="006B09B2">
              <w:rPr>
                <w:szCs w:val="28"/>
              </w:rPr>
              <w:t> п/п</w:t>
            </w: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Размер</w:t>
            </w:r>
          </w:p>
          <w:p w:rsidR="006B09B2" w:rsidRPr="006B09B2" w:rsidRDefault="006B09B2" w:rsidP="006B09B2">
            <w:pPr>
              <w:jc w:val="both"/>
              <w:rPr>
                <w:szCs w:val="28"/>
              </w:rPr>
            </w:pPr>
            <w:r w:rsidRPr="006B09B2">
              <w:rPr>
                <w:szCs w:val="28"/>
              </w:rPr>
              <w:t>потребления</w:t>
            </w:r>
          </w:p>
          <w:p w:rsidR="006B09B2" w:rsidRPr="006B09B2" w:rsidRDefault="006B09B2" w:rsidP="006B09B2">
            <w:pPr>
              <w:jc w:val="both"/>
              <w:rPr>
                <w:szCs w:val="28"/>
              </w:rPr>
            </w:pPr>
            <w:r w:rsidRPr="006B09B2">
              <w:rPr>
                <w:szCs w:val="28"/>
              </w:rPr>
              <w:t>ресурсов</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Тариф (с учетом НДС), руб</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Индексация, %</w:t>
            </w:r>
          </w:p>
        </w:tc>
        <w:tc>
          <w:tcPr>
            <w:tcW w:w="13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 руб</w:t>
            </w:r>
          </w:p>
          <w:p w:rsidR="006B09B2" w:rsidRPr="006B09B2" w:rsidRDefault="006B09B2" w:rsidP="006B09B2">
            <w:pPr>
              <w:jc w:val="both"/>
              <w:rPr>
                <w:szCs w:val="28"/>
              </w:rPr>
            </w:pPr>
            <w:r w:rsidRPr="006B09B2">
              <w:rPr>
                <w:szCs w:val="28"/>
              </w:rPr>
              <w:t>(гр. 4 х гр. 5 х</w:t>
            </w:r>
          </w:p>
          <w:p w:rsidR="006B09B2" w:rsidRPr="006B09B2" w:rsidRDefault="006B09B2" w:rsidP="006B09B2">
            <w:pPr>
              <w:jc w:val="both"/>
              <w:rPr>
                <w:szCs w:val="28"/>
              </w:rPr>
            </w:pPr>
            <w:r w:rsidRPr="006B09B2">
              <w:rPr>
                <w:szCs w:val="28"/>
              </w:rPr>
              <w:t>гр.6)</w:t>
            </w: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5</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6</w:t>
            </w:r>
          </w:p>
        </w:tc>
        <w:tc>
          <w:tcPr>
            <w:tcW w:w="13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6</w:t>
            </w: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3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3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25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6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38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060A40" w:rsidP="006B09B2">
      <w:pPr>
        <w:jc w:val="both"/>
        <w:rPr>
          <w:bCs/>
          <w:szCs w:val="28"/>
        </w:rPr>
      </w:pPr>
      <w:bookmarkStart w:id="15" w:name="sub_2604"/>
      <w:r>
        <w:rPr>
          <w:bCs/>
          <w:szCs w:val="28"/>
        </w:rPr>
        <w:t>4</w:t>
      </w:r>
      <w:r w:rsidR="006B09B2" w:rsidRPr="006B09B2">
        <w:rPr>
          <w:bCs/>
          <w:szCs w:val="28"/>
        </w:rPr>
        <w:t>.4. Расчет (обоснование) расходов на оплату аренды имущества</w:t>
      </w:r>
    </w:p>
    <w:bookmarkEnd w:id="15"/>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4318"/>
        <w:gridCol w:w="1583"/>
        <w:gridCol w:w="1584"/>
        <w:gridCol w:w="1432"/>
      </w:tblGrid>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w:t>
            </w:r>
            <w:r w:rsidR="006B09B2" w:rsidRPr="006B09B2">
              <w:rPr>
                <w:szCs w:val="28"/>
              </w:rPr>
              <w:t> п/п</w:t>
            </w: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показателя</w:t>
            </w: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Ставка</w:t>
            </w:r>
          </w:p>
          <w:p w:rsidR="006B09B2" w:rsidRPr="006B09B2" w:rsidRDefault="006B09B2" w:rsidP="006B09B2">
            <w:pPr>
              <w:jc w:val="both"/>
              <w:rPr>
                <w:szCs w:val="28"/>
              </w:rPr>
            </w:pPr>
            <w:r w:rsidRPr="006B09B2">
              <w:rPr>
                <w:szCs w:val="28"/>
              </w:rPr>
              <w:t>арендной</w:t>
            </w:r>
          </w:p>
          <w:p w:rsidR="006B09B2" w:rsidRPr="006B09B2" w:rsidRDefault="006B09B2" w:rsidP="006B09B2">
            <w:pPr>
              <w:jc w:val="both"/>
              <w:rPr>
                <w:szCs w:val="28"/>
              </w:rPr>
            </w:pPr>
            <w:r w:rsidRPr="006B09B2">
              <w:rPr>
                <w:szCs w:val="28"/>
              </w:rPr>
              <w:t>платы</w:t>
            </w: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Стоимость</w:t>
            </w:r>
          </w:p>
          <w:p w:rsidR="006B09B2" w:rsidRPr="006B09B2" w:rsidRDefault="006B09B2" w:rsidP="006B09B2">
            <w:pPr>
              <w:jc w:val="both"/>
              <w:rPr>
                <w:szCs w:val="28"/>
              </w:rPr>
            </w:pPr>
            <w:r w:rsidRPr="006B09B2">
              <w:rPr>
                <w:szCs w:val="28"/>
              </w:rPr>
              <w:t>с учетом НДС,</w:t>
            </w:r>
          </w:p>
          <w:p w:rsidR="006B09B2" w:rsidRPr="006B09B2" w:rsidRDefault="006B09B2" w:rsidP="006B09B2">
            <w:pPr>
              <w:jc w:val="both"/>
              <w:rPr>
                <w:szCs w:val="28"/>
              </w:rPr>
            </w:pPr>
            <w:r w:rsidRPr="006B09B2">
              <w:rPr>
                <w:szCs w:val="28"/>
              </w:rPr>
              <w:t>руб</w:t>
            </w: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5</w:t>
            </w: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6</w:t>
            </w: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X</w:t>
            </w:r>
          </w:p>
        </w:tc>
      </w:tr>
    </w:tbl>
    <w:p w:rsidR="006B09B2" w:rsidRPr="006B09B2" w:rsidRDefault="006B09B2" w:rsidP="006B09B2">
      <w:pPr>
        <w:jc w:val="both"/>
        <w:rPr>
          <w:szCs w:val="28"/>
        </w:rPr>
      </w:pPr>
    </w:p>
    <w:p w:rsidR="006B09B2" w:rsidRPr="006B09B2" w:rsidRDefault="00060A40" w:rsidP="006B09B2">
      <w:pPr>
        <w:jc w:val="both"/>
        <w:rPr>
          <w:bCs/>
          <w:szCs w:val="28"/>
        </w:rPr>
      </w:pPr>
      <w:bookmarkStart w:id="16" w:name="sub_2605"/>
      <w:r>
        <w:rPr>
          <w:bCs/>
          <w:szCs w:val="28"/>
        </w:rPr>
        <w:t>4</w:t>
      </w:r>
      <w:r w:rsidR="006B09B2" w:rsidRPr="006B09B2">
        <w:rPr>
          <w:bCs/>
          <w:szCs w:val="28"/>
        </w:rPr>
        <w:t>.5. Расчет (обоснование) расходов на оплату работ, услуг по содержанию имущества</w:t>
      </w:r>
    </w:p>
    <w:bookmarkEnd w:id="16"/>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4318"/>
        <w:gridCol w:w="1583"/>
        <w:gridCol w:w="1584"/>
        <w:gridCol w:w="1432"/>
      </w:tblGrid>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A31E45" w:rsidP="006B09B2">
            <w:pPr>
              <w:jc w:val="both"/>
              <w:rPr>
                <w:szCs w:val="28"/>
              </w:rPr>
            </w:pPr>
            <w:r>
              <w:rPr>
                <w:szCs w:val="28"/>
              </w:rPr>
              <w:t xml:space="preserve">№ </w:t>
            </w:r>
            <w:r w:rsidR="006B09B2" w:rsidRPr="006B09B2">
              <w:rPr>
                <w:szCs w:val="28"/>
              </w:rPr>
              <w:t>п/п</w:t>
            </w: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Объект</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p w:rsidR="006B09B2" w:rsidRPr="006B09B2" w:rsidRDefault="006B09B2" w:rsidP="006B09B2">
            <w:pPr>
              <w:jc w:val="both"/>
              <w:rPr>
                <w:szCs w:val="28"/>
              </w:rPr>
            </w:pPr>
            <w:r w:rsidRPr="006B09B2">
              <w:rPr>
                <w:szCs w:val="28"/>
              </w:rPr>
              <w:t>работ</w:t>
            </w:r>
          </w:p>
          <w:p w:rsidR="006B09B2" w:rsidRPr="006B09B2" w:rsidRDefault="006B09B2" w:rsidP="006B09B2">
            <w:pPr>
              <w:jc w:val="both"/>
              <w:rPr>
                <w:szCs w:val="28"/>
              </w:rPr>
            </w:pPr>
            <w:r w:rsidRPr="006B09B2">
              <w:rPr>
                <w:szCs w:val="28"/>
              </w:rPr>
              <w:t>(услуг)</w:t>
            </w: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Стоимость</w:t>
            </w:r>
          </w:p>
          <w:p w:rsidR="006B09B2" w:rsidRPr="006B09B2" w:rsidRDefault="006B09B2" w:rsidP="006B09B2">
            <w:pPr>
              <w:jc w:val="both"/>
              <w:rPr>
                <w:szCs w:val="28"/>
              </w:rPr>
            </w:pPr>
            <w:r w:rsidRPr="006B09B2">
              <w:rPr>
                <w:szCs w:val="28"/>
              </w:rPr>
              <w:t>работ (услуг),</w:t>
            </w:r>
          </w:p>
          <w:p w:rsidR="006B09B2" w:rsidRPr="006B09B2" w:rsidRDefault="006B09B2" w:rsidP="006B09B2">
            <w:pPr>
              <w:jc w:val="both"/>
              <w:rPr>
                <w:szCs w:val="28"/>
              </w:rPr>
            </w:pPr>
            <w:r w:rsidRPr="006B09B2">
              <w:rPr>
                <w:szCs w:val="28"/>
              </w:rPr>
              <w:t>руб</w:t>
            </w: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4</w:t>
            </w: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5</w:t>
            </w: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64"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18"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583"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432"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060A40" w:rsidP="006B09B2">
      <w:pPr>
        <w:jc w:val="both"/>
        <w:rPr>
          <w:bCs/>
          <w:szCs w:val="28"/>
        </w:rPr>
      </w:pPr>
      <w:bookmarkStart w:id="17" w:name="sub_2606"/>
      <w:r>
        <w:rPr>
          <w:bCs/>
          <w:szCs w:val="28"/>
        </w:rPr>
        <w:t>4</w:t>
      </w:r>
      <w:r w:rsidR="006B09B2" w:rsidRPr="006B09B2">
        <w:rPr>
          <w:bCs/>
          <w:szCs w:val="28"/>
        </w:rPr>
        <w:t>.6. Расчет (обоснование) расходов на оплату прочих работ, услуг</w:t>
      </w:r>
    </w:p>
    <w:bookmarkEnd w:id="17"/>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880"/>
        <w:gridCol w:w="1540"/>
        <w:gridCol w:w="1521"/>
      </w:tblGrid>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E75859" w:rsidP="006B09B2">
            <w:pPr>
              <w:jc w:val="both"/>
              <w:rPr>
                <w:szCs w:val="28"/>
              </w:rPr>
            </w:pPr>
            <w:r>
              <w:rPr>
                <w:szCs w:val="28"/>
              </w:rPr>
              <w:t>№</w:t>
            </w:r>
            <w:r w:rsidR="006B09B2" w:rsidRPr="006B09B2">
              <w:rPr>
                <w:szCs w:val="28"/>
              </w:rPr>
              <w:t> п/п</w:t>
            </w:r>
          </w:p>
        </w:tc>
        <w:tc>
          <w:tcPr>
            <w:tcW w:w="58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 договоров</w:t>
            </w:r>
          </w:p>
        </w:tc>
        <w:tc>
          <w:tcPr>
            <w:tcW w:w="152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Стоимость услуги, руб</w:t>
            </w: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58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52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4</w:t>
            </w: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58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2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58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2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840"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588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54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521"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6B09B2" w:rsidRPr="006B09B2" w:rsidRDefault="006B09B2" w:rsidP="006B09B2">
      <w:pPr>
        <w:jc w:val="both"/>
        <w:rPr>
          <w:szCs w:val="28"/>
        </w:rPr>
      </w:pPr>
    </w:p>
    <w:p w:rsidR="006B09B2" w:rsidRPr="006B09B2" w:rsidRDefault="00060A40" w:rsidP="006B09B2">
      <w:pPr>
        <w:jc w:val="both"/>
        <w:rPr>
          <w:bCs/>
          <w:szCs w:val="28"/>
        </w:rPr>
      </w:pPr>
      <w:bookmarkStart w:id="18" w:name="sub_2607"/>
      <w:r>
        <w:rPr>
          <w:bCs/>
          <w:szCs w:val="28"/>
        </w:rPr>
        <w:t>4</w:t>
      </w:r>
      <w:r w:rsidR="006B09B2" w:rsidRPr="006B09B2">
        <w:rPr>
          <w:bCs/>
          <w:szCs w:val="28"/>
        </w:rPr>
        <w:t>.7. Расчет (обоснование) расходов на приобретение основных средств, материальных запасов</w:t>
      </w:r>
    </w:p>
    <w:bookmarkEnd w:id="18"/>
    <w:p w:rsidR="006B09B2" w:rsidRPr="006B09B2" w:rsidRDefault="006B09B2" w:rsidP="006B09B2">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320"/>
        <w:gridCol w:w="1584"/>
        <w:gridCol w:w="1872"/>
        <w:gridCol w:w="1429"/>
      </w:tblGrid>
      <w:tr w:rsidR="006B09B2" w:rsidRPr="006B09B2" w:rsidTr="0063402D">
        <w:tblPrEx>
          <w:tblCellMar>
            <w:top w:w="0" w:type="dxa"/>
            <w:bottom w:w="0" w:type="dxa"/>
          </w:tblCellMar>
        </w:tblPrEx>
        <w:tc>
          <w:tcPr>
            <w:tcW w:w="576" w:type="dxa"/>
            <w:tcBorders>
              <w:top w:val="single" w:sz="4" w:space="0" w:color="auto"/>
              <w:bottom w:val="single" w:sz="4" w:space="0" w:color="auto"/>
              <w:right w:val="single" w:sz="4" w:space="0" w:color="auto"/>
            </w:tcBorders>
          </w:tcPr>
          <w:p w:rsidR="006B09B2" w:rsidRPr="006B09B2" w:rsidRDefault="00E75859" w:rsidP="006B09B2">
            <w:pPr>
              <w:jc w:val="both"/>
              <w:rPr>
                <w:szCs w:val="28"/>
              </w:rPr>
            </w:pPr>
            <w:r>
              <w:rPr>
                <w:szCs w:val="28"/>
              </w:rPr>
              <w:t>№</w:t>
            </w:r>
            <w:r w:rsidR="006B09B2" w:rsidRPr="006B09B2">
              <w:rPr>
                <w:szCs w:val="28"/>
              </w:rPr>
              <w:t> п/п</w:t>
            </w:r>
          </w:p>
        </w:tc>
        <w:tc>
          <w:tcPr>
            <w:tcW w:w="43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Наименование расходов</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Количество</w:t>
            </w:r>
          </w:p>
        </w:tc>
        <w:tc>
          <w:tcPr>
            <w:tcW w:w="1872"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Средняя стоимость, руб</w:t>
            </w:r>
          </w:p>
        </w:tc>
        <w:tc>
          <w:tcPr>
            <w:tcW w:w="142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Сумма, руб (гр. 2 х гр. 3)</w:t>
            </w:r>
          </w:p>
        </w:tc>
      </w:tr>
      <w:tr w:rsidR="006B09B2" w:rsidRPr="006B09B2" w:rsidTr="0063402D">
        <w:tblPrEx>
          <w:tblCellMar>
            <w:top w:w="0" w:type="dxa"/>
            <w:bottom w:w="0" w:type="dxa"/>
          </w:tblCellMar>
        </w:tblPrEx>
        <w:tc>
          <w:tcPr>
            <w:tcW w:w="576"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1</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2</w:t>
            </w:r>
          </w:p>
        </w:tc>
        <w:tc>
          <w:tcPr>
            <w:tcW w:w="1872"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3</w:t>
            </w:r>
          </w:p>
        </w:tc>
        <w:tc>
          <w:tcPr>
            <w:tcW w:w="142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r w:rsidRPr="006B09B2">
              <w:rPr>
                <w:szCs w:val="28"/>
              </w:rPr>
              <w:t>4</w:t>
            </w:r>
          </w:p>
        </w:tc>
      </w:tr>
      <w:tr w:rsidR="006B09B2" w:rsidRPr="006B09B2" w:rsidTr="0063402D">
        <w:tblPrEx>
          <w:tblCellMar>
            <w:top w:w="0" w:type="dxa"/>
            <w:bottom w:w="0" w:type="dxa"/>
          </w:tblCellMar>
        </w:tblPrEx>
        <w:tc>
          <w:tcPr>
            <w:tcW w:w="576"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872"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42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576"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872"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42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r w:rsidR="006B09B2" w:rsidRPr="006B09B2" w:rsidTr="0063402D">
        <w:tblPrEx>
          <w:tblCellMar>
            <w:top w:w="0" w:type="dxa"/>
            <w:bottom w:w="0" w:type="dxa"/>
          </w:tblCellMar>
        </w:tblPrEx>
        <w:tc>
          <w:tcPr>
            <w:tcW w:w="576" w:type="dxa"/>
            <w:tcBorders>
              <w:top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4320"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Итого:</w:t>
            </w:r>
          </w:p>
        </w:tc>
        <w:tc>
          <w:tcPr>
            <w:tcW w:w="1584"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p>
        </w:tc>
        <w:tc>
          <w:tcPr>
            <w:tcW w:w="1872" w:type="dxa"/>
            <w:tcBorders>
              <w:top w:val="single" w:sz="4" w:space="0" w:color="auto"/>
              <w:left w:val="single" w:sz="4" w:space="0" w:color="auto"/>
              <w:bottom w:val="single" w:sz="4" w:space="0" w:color="auto"/>
              <w:right w:val="single" w:sz="4" w:space="0" w:color="auto"/>
            </w:tcBorders>
          </w:tcPr>
          <w:p w:rsidR="006B09B2" w:rsidRPr="006B09B2" w:rsidRDefault="006B09B2" w:rsidP="006B09B2">
            <w:pPr>
              <w:jc w:val="both"/>
              <w:rPr>
                <w:szCs w:val="28"/>
              </w:rPr>
            </w:pPr>
            <w:r w:rsidRPr="006B09B2">
              <w:rPr>
                <w:szCs w:val="28"/>
              </w:rPr>
              <w:t>X</w:t>
            </w:r>
          </w:p>
        </w:tc>
        <w:tc>
          <w:tcPr>
            <w:tcW w:w="1429" w:type="dxa"/>
            <w:tcBorders>
              <w:top w:val="single" w:sz="4" w:space="0" w:color="auto"/>
              <w:left w:val="single" w:sz="4" w:space="0" w:color="auto"/>
              <w:bottom w:val="single" w:sz="4" w:space="0" w:color="auto"/>
            </w:tcBorders>
          </w:tcPr>
          <w:p w:rsidR="006B09B2" w:rsidRPr="006B09B2" w:rsidRDefault="006B09B2" w:rsidP="006B09B2">
            <w:pPr>
              <w:jc w:val="both"/>
              <w:rPr>
                <w:szCs w:val="28"/>
              </w:rPr>
            </w:pPr>
          </w:p>
        </w:tc>
      </w:tr>
    </w:tbl>
    <w:p w:rsidR="00CA0EB7" w:rsidRDefault="00CA0EB7" w:rsidP="00F74B38">
      <w:pPr>
        <w:jc w:val="both"/>
        <w:rPr>
          <w:szCs w:val="28"/>
        </w:rPr>
      </w:pPr>
    </w:p>
    <w:p w:rsidR="00E75859" w:rsidRDefault="00E75859" w:rsidP="00F74B38">
      <w:pPr>
        <w:jc w:val="both"/>
        <w:rPr>
          <w:szCs w:val="28"/>
        </w:rPr>
      </w:pPr>
      <w:r>
        <w:rPr>
          <w:szCs w:val="28"/>
        </w:rPr>
        <w:t xml:space="preserve">Руководитель аппарата </w:t>
      </w:r>
    </w:p>
    <w:p w:rsidR="00E75859" w:rsidRDefault="00E75859" w:rsidP="00F74B38">
      <w:pPr>
        <w:jc w:val="both"/>
        <w:rPr>
          <w:szCs w:val="28"/>
        </w:rPr>
      </w:pPr>
      <w:r>
        <w:rPr>
          <w:szCs w:val="28"/>
        </w:rPr>
        <w:t xml:space="preserve">администрации                                                                                                  </w:t>
      </w:r>
      <w:r w:rsidR="00C91618">
        <w:rPr>
          <w:szCs w:val="28"/>
        </w:rPr>
        <w:t xml:space="preserve">            </w:t>
      </w:r>
      <w:r>
        <w:rPr>
          <w:szCs w:val="28"/>
        </w:rPr>
        <w:t>Г.А.Макогон</w:t>
      </w:r>
    </w:p>
    <w:p w:rsidR="00C67E92" w:rsidRDefault="00C67E92" w:rsidP="00F74B38">
      <w:pPr>
        <w:jc w:val="both"/>
        <w:rPr>
          <w:szCs w:val="28"/>
        </w:rPr>
      </w:pPr>
    </w:p>
    <w:p w:rsidR="006B09B2" w:rsidRDefault="00F74B38" w:rsidP="00A31E45">
      <w:pPr>
        <w:jc w:val="both"/>
        <w:rPr>
          <w:szCs w:val="28"/>
        </w:rPr>
      </w:pPr>
      <w:r>
        <w:rPr>
          <w:szCs w:val="28"/>
        </w:rPr>
        <w:t xml:space="preserve">Председатель </w:t>
      </w:r>
      <w:r w:rsidR="00034061">
        <w:rPr>
          <w:szCs w:val="28"/>
        </w:rPr>
        <w:t>комитета</w:t>
      </w:r>
      <w:r>
        <w:rPr>
          <w:szCs w:val="28"/>
        </w:rPr>
        <w:t xml:space="preserve">                     </w:t>
      </w:r>
      <w:r w:rsidR="00C82005">
        <w:rPr>
          <w:szCs w:val="28"/>
        </w:rPr>
        <w:t xml:space="preserve"> </w:t>
      </w:r>
      <w:r>
        <w:rPr>
          <w:szCs w:val="28"/>
        </w:rPr>
        <w:t xml:space="preserve">                                                            </w:t>
      </w:r>
      <w:r w:rsidR="00034061">
        <w:rPr>
          <w:szCs w:val="28"/>
        </w:rPr>
        <w:t xml:space="preserve"> </w:t>
      </w:r>
      <w:r>
        <w:rPr>
          <w:szCs w:val="28"/>
        </w:rPr>
        <w:t xml:space="preserve">             </w:t>
      </w:r>
      <w:r w:rsidR="00CA0EB7">
        <w:rPr>
          <w:szCs w:val="28"/>
        </w:rPr>
        <w:t xml:space="preserve">    </w:t>
      </w:r>
      <w:r>
        <w:rPr>
          <w:szCs w:val="28"/>
        </w:rPr>
        <w:t>Л.В.Минко</w:t>
      </w:r>
    </w:p>
    <w:p w:rsidR="00143962" w:rsidRDefault="00143962" w:rsidP="00F74B38">
      <w:pPr>
        <w:jc w:val="both"/>
        <w:rPr>
          <w:szCs w:val="28"/>
        </w:rPr>
      </w:pPr>
    </w:p>
    <w:p w:rsidR="006B09B2" w:rsidRPr="006B09B2" w:rsidRDefault="006B09B2" w:rsidP="00F74B38">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pPr>
    </w:p>
    <w:p w:rsidR="006B09B2" w:rsidRPr="006B09B2" w:rsidRDefault="006B09B2" w:rsidP="006B09B2">
      <w:pPr>
        <w:jc w:val="both"/>
        <w:rPr>
          <w:b/>
          <w:i/>
          <w:sz w:val="28"/>
          <w:szCs w:val="28"/>
        </w:rPr>
        <w:sectPr w:rsidR="006B09B2" w:rsidRPr="006B09B2" w:rsidSect="00DF2B0E">
          <w:headerReference w:type="even" r:id="rId11"/>
          <w:pgSz w:w="11905" w:h="16837"/>
          <w:pgMar w:top="1134" w:right="624" w:bottom="1134" w:left="1701" w:header="709" w:footer="709" w:gutter="0"/>
          <w:cols w:space="708"/>
          <w:docGrid w:linePitch="360"/>
        </w:sectPr>
      </w:pPr>
    </w:p>
    <w:p w:rsidR="006B09B2" w:rsidRPr="006B09B2" w:rsidRDefault="006B09B2" w:rsidP="006B09B2">
      <w:pPr>
        <w:jc w:val="both"/>
        <w:rPr>
          <w:b/>
          <w:i/>
          <w:sz w:val="28"/>
          <w:szCs w:val="28"/>
        </w:rPr>
        <w:sectPr w:rsidR="006B09B2" w:rsidRPr="006B09B2" w:rsidSect="00345D8A">
          <w:headerReference w:type="even" r:id="rId12"/>
          <w:headerReference w:type="default" r:id="rId13"/>
          <w:pgSz w:w="11905" w:h="16837"/>
          <w:pgMar w:top="1100" w:right="1440" w:bottom="799" w:left="1440" w:header="709" w:footer="709" w:gutter="0"/>
          <w:cols w:space="708"/>
          <w:docGrid w:linePitch="360"/>
        </w:sectPr>
      </w:pPr>
    </w:p>
    <w:p w:rsidR="00BC7442" w:rsidRDefault="00BC7442" w:rsidP="00C669C8">
      <w:pPr>
        <w:jc w:val="both"/>
        <w:rPr>
          <w:b/>
          <w:i/>
          <w:sz w:val="28"/>
          <w:szCs w:val="28"/>
        </w:rPr>
      </w:pPr>
    </w:p>
    <w:p w:rsidR="00BC7442" w:rsidRDefault="00BC7442" w:rsidP="00C669C8">
      <w:pPr>
        <w:jc w:val="both"/>
        <w:rPr>
          <w:b/>
          <w:i/>
          <w:sz w:val="28"/>
          <w:szCs w:val="28"/>
        </w:rPr>
      </w:pPr>
    </w:p>
    <w:p w:rsidR="00BC7442" w:rsidRDefault="00BC7442" w:rsidP="00C669C8">
      <w:pPr>
        <w:jc w:val="both"/>
        <w:rPr>
          <w:b/>
          <w:i/>
          <w:sz w:val="28"/>
          <w:szCs w:val="28"/>
        </w:rPr>
      </w:pPr>
    </w:p>
    <w:p w:rsidR="00BC7442" w:rsidRDefault="00BC7442" w:rsidP="00C669C8">
      <w:pPr>
        <w:jc w:val="both"/>
        <w:rPr>
          <w:b/>
          <w:i/>
          <w:sz w:val="28"/>
          <w:szCs w:val="28"/>
        </w:rPr>
      </w:pPr>
    </w:p>
    <w:p w:rsidR="00CD7831" w:rsidRDefault="00CD7831" w:rsidP="00C669C8">
      <w:pPr>
        <w:jc w:val="both"/>
        <w:rPr>
          <w:b/>
          <w:i/>
          <w:sz w:val="28"/>
          <w:szCs w:val="28"/>
        </w:rPr>
      </w:pPr>
    </w:p>
    <w:p w:rsidR="00BC7442" w:rsidRDefault="00BC7442" w:rsidP="00C669C8">
      <w:pPr>
        <w:jc w:val="both"/>
        <w:rPr>
          <w:b/>
          <w:i/>
          <w:sz w:val="28"/>
          <w:szCs w:val="28"/>
        </w:rPr>
      </w:pPr>
    </w:p>
    <w:sectPr w:rsidR="00BC7442" w:rsidSect="00345D8A">
      <w:headerReference w:type="even" r:id="rId14"/>
      <w:headerReference w:type="default" r:id="rId15"/>
      <w:pgSz w:w="11905" w:h="16837"/>
      <w:pgMar w:top="1100" w:right="1440" w:bottom="7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9" w:rsidRDefault="00450AD9">
      <w:r>
        <w:separator/>
      </w:r>
    </w:p>
  </w:endnote>
  <w:endnote w:type="continuationSeparator" w:id="0">
    <w:p w:rsidR="00450AD9" w:rsidRDefault="004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9" w:rsidRDefault="00450AD9">
      <w:r>
        <w:separator/>
      </w:r>
    </w:p>
  </w:footnote>
  <w:footnote w:type="continuationSeparator" w:id="0">
    <w:p w:rsidR="00450AD9" w:rsidRDefault="00450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6" w:rsidRDefault="009A7816" w:rsidP="00C675C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9A7816" w:rsidRDefault="009A7816" w:rsidP="00C675C5">
    <w:pPr>
      <w:pStyle w:val="af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6" w:rsidRDefault="009A7816" w:rsidP="00C675C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9A7816" w:rsidRDefault="009A7816" w:rsidP="00C675C5">
    <w:pPr>
      <w:pStyle w:val="af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6" w:rsidRDefault="009A7816" w:rsidP="00436D79">
    <w:pPr>
      <w:pStyle w:val="af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6" w:rsidRDefault="009A7816" w:rsidP="00C675C5">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9A7816" w:rsidRDefault="009A7816" w:rsidP="00C675C5">
    <w:pPr>
      <w:pStyle w:val="af3"/>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6" w:rsidRDefault="009A7816" w:rsidP="00436D79">
    <w:pPr>
      <w:pStyle w:val="af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DD5"/>
    <w:multiLevelType w:val="hybridMultilevel"/>
    <w:tmpl w:val="253490E2"/>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19201B"/>
    <w:multiLevelType w:val="hybridMultilevel"/>
    <w:tmpl w:val="A4443AA4"/>
    <w:lvl w:ilvl="0" w:tplc="F0E41B90">
      <w:start w:val="1"/>
      <w:numFmt w:val="decimal"/>
      <w:lvlText w:val="%1."/>
      <w:lvlJc w:val="left"/>
      <w:pPr>
        <w:tabs>
          <w:tab w:val="num" w:pos="2385"/>
        </w:tabs>
        <w:ind w:left="2385" w:hanging="154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15:restartNumberingAfterBreak="0">
    <w:nsid w:val="0EEB6D7E"/>
    <w:multiLevelType w:val="hybridMultilevel"/>
    <w:tmpl w:val="7B74A55C"/>
    <w:lvl w:ilvl="0" w:tplc="C01EF0FC">
      <w:start w:val="2"/>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A251B8"/>
    <w:multiLevelType w:val="hybridMultilevel"/>
    <w:tmpl w:val="1C7E6976"/>
    <w:lvl w:ilvl="0" w:tplc="93025776">
      <w:start w:val="1"/>
      <w:numFmt w:val="bullet"/>
      <w:lvlText w:val=""/>
      <w:lvlJc w:val="left"/>
      <w:pPr>
        <w:ind w:left="1260" w:hanging="360"/>
      </w:pPr>
      <w:rPr>
        <w:rFonts w:ascii="Symbol" w:hAnsi="Symbol" w:hint="default"/>
      </w:rPr>
    </w:lvl>
    <w:lvl w:ilvl="1" w:tplc="0419000F">
      <w:start w:val="1"/>
      <w:numFmt w:val="decimal"/>
      <w:lvlText w:val="%2."/>
      <w:lvlJc w:val="left"/>
      <w:pPr>
        <w:ind w:left="1980" w:hanging="360"/>
      </w:pPr>
      <w:rPr>
        <w:rFonts w:hint="default"/>
      </w:rPr>
    </w:lvl>
    <w:lvl w:ilvl="2" w:tplc="0419000F">
      <w:start w:val="1"/>
      <w:numFmt w:val="decimal"/>
      <w:lvlText w:val="%3."/>
      <w:lvlJc w:val="left"/>
      <w:pPr>
        <w:ind w:left="2700" w:hanging="360"/>
      </w:pPr>
      <w:rPr>
        <w:rFont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FD571A3"/>
    <w:multiLevelType w:val="hybridMultilevel"/>
    <w:tmpl w:val="DB3669AA"/>
    <w:lvl w:ilvl="0" w:tplc="04190013">
      <w:start w:val="1"/>
      <w:numFmt w:val="upperRoman"/>
      <w:lvlText w:val="%1."/>
      <w:lvlJc w:val="right"/>
      <w:pPr>
        <w:ind w:left="720" w:hanging="72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5" w15:restartNumberingAfterBreak="0">
    <w:nsid w:val="3061345A"/>
    <w:multiLevelType w:val="hybridMultilevel"/>
    <w:tmpl w:val="940C056C"/>
    <w:lvl w:ilvl="0" w:tplc="9CA8447C">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FA2F80"/>
    <w:multiLevelType w:val="hybridMultilevel"/>
    <w:tmpl w:val="4664D3C4"/>
    <w:lvl w:ilvl="0" w:tplc="A32447E0">
      <w:start w:val="1"/>
      <w:numFmt w:val="decimal"/>
      <w:lvlText w:val="%1."/>
      <w:lvlJc w:val="left"/>
      <w:pPr>
        <w:ind w:left="840" w:hanging="360"/>
      </w:pPr>
      <w:rPr>
        <w:rFonts w:hint="default"/>
        <w:b w:val="0"/>
        <w:i w:val="0"/>
      </w:rPr>
    </w:lvl>
    <w:lvl w:ilvl="1" w:tplc="04190019">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8" w15:restartNumberingAfterBreak="0">
    <w:nsid w:val="343A5CBE"/>
    <w:multiLevelType w:val="multilevel"/>
    <w:tmpl w:val="4D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57544"/>
    <w:multiLevelType w:val="hybridMultilevel"/>
    <w:tmpl w:val="15D873A8"/>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7D80581"/>
    <w:multiLevelType w:val="multilevel"/>
    <w:tmpl w:val="C8BE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C53CC"/>
    <w:multiLevelType w:val="hybridMultilevel"/>
    <w:tmpl w:val="8C5AD51E"/>
    <w:lvl w:ilvl="0" w:tplc="089244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ED7026"/>
    <w:multiLevelType w:val="hybridMultilevel"/>
    <w:tmpl w:val="A1E43982"/>
    <w:lvl w:ilvl="0" w:tplc="6A2A308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3E7D151B"/>
    <w:multiLevelType w:val="multilevel"/>
    <w:tmpl w:val="B978CAAC"/>
    <w:lvl w:ilvl="0">
      <w:start w:val="1"/>
      <w:numFmt w:val="decimal"/>
      <w:lvlText w:val="%1."/>
      <w:lvlJc w:val="left"/>
      <w:pPr>
        <w:ind w:left="450" w:hanging="450"/>
      </w:pPr>
      <w:rPr>
        <w:rFonts w:hint="default"/>
        <w:i w:val="0"/>
        <w:iCs w:val="0"/>
      </w:rPr>
    </w:lvl>
    <w:lvl w:ilvl="1">
      <w:start w:val="1"/>
      <w:numFmt w:val="decimal"/>
      <w:lvlText w:val="%2."/>
      <w:lvlJc w:val="left"/>
      <w:pPr>
        <w:ind w:left="1320" w:hanging="720"/>
      </w:pPr>
      <w:rPr>
        <w:rFonts w:ascii="Times New Roman" w:eastAsia="Times New Roman" w:hAnsi="Times New Roman"/>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4" w15:restartNumberingAfterBreak="0">
    <w:nsid w:val="45116334"/>
    <w:multiLevelType w:val="hybridMultilevel"/>
    <w:tmpl w:val="DDB4D9FC"/>
    <w:lvl w:ilvl="0" w:tplc="5C4C69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5354B81"/>
    <w:multiLevelType w:val="hybridMultilevel"/>
    <w:tmpl w:val="58D6992E"/>
    <w:lvl w:ilvl="0" w:tplc="FD82EDB8">
      <w:start w:val="1"/>
      <w:numFmt w:val="decimal"/>
      <w:lvlText w:val="%1."/>
      <w:lvlJc w:val="left"/>
      <w:pPr>
        <w:ind w:left="51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874409"/>
    <w:multiLevelType w:val="hybridMultilevel"/>
    <w:tmpl w:val="BE460EC0"/>
    <w:lvl w:ilvl="0" w:tplc="93025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FA95227"/>
    <w:multiLevelType w:val="hybridMultilevel"/>
    <w:tmpl w:val="508093AE"/>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296C8C"/>
    <w:multiLevelType w:val="hybridMultilevel"/>
    <w:tmpl w:val="2D2EC338"/>
    <w:lvl w:ilvl="0" w:tplc="93025776">
      <w:start w:val="1"/>
      <w:numFmt w:val="bullet"/>
      <w:lvlText w:val=""/>
      <w:lvlJc w:val="left"/>
      <w:pPr>
        <w:ind w:left="1287" w:hanging="360"/>
      </w:pPr>
      <w:rPr>
        <w:rFonts w:ascii="Symbol" w:hAnsi="Symbol" w:hint="default"/>
      </w:rPr>
    </w:lvl>
    <w:lvl w:ilvl="1" w:tplc="93025776">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40498C"/>
    <w:multiLevelType w:val="multilevel"/>
    <w:tmpl w:val="7C5A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E2980"/>
    <w:multiLevelType w:val="hybridMultilevel"/>
    <w:tmpl w:val="A35C97C0"/>
    <w:lvl w:ilvl="0" w:tplc="75884770">
      <w:start w:val="1"/>
      <w:numFmt w:val="decimal"/>
      <w:lvlText w:val="%1."/>
      <w:lvlJc w:val="left"/>
      <w:pPr>
        <w:ind w:left="1080" w:hanging="360"/>
      </w:pPr>
      <w:rPr>
        <w:rFonts w:ascii="Times New Roman" w:hAnsi="Times New Roman" w:cs="Times New Roman" w:hint="default"/>
        <w:sz w:val="24"/>
        <w:szCs w:val="24"/>
      </w:rPr>
    </w:lvl>
    <w:lvl w:ilvl="1" w:tplc="F92EF45C">
      <w:start w:val="1"/>
      <w:numFmt w:val="decimal"/>
      <w:lvlText w:val="%2)"/>
      <w:lvlJc w:val="left"/>
      <w:pPr>
        <w:ind w:left="2727" w:hanging="36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 w15:restartNumberingAfterBreak="0">
    <w:nsid w:val="54226BF1"/>
    <w:multiLevelType w:val="hybridMultilevel"/>
    <w:tmpl w:val="035AFB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2C1F4C"/>
    <w:multiLevelType w:val="hybridMultilevel"/>
    <w:tmpl w:val="266E9E12"/>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D665C47"/>
    <w:multiLevelType w:val="hybridMultilevel"/>
    <w:tmpl w:val="CFBABB96"/>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CA57B0"/>
    <w:multiLevelType w:val="hybridMultilevel"/>
    <w:tmpl w:val="DEC4C942"/>
    <w:lvl w:ilvl="0" w:tplc="9986339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56A5D9C"/>
    <w:multiLevelType w:val="hybridMultilevel"/>
    <w:tmpl w:val="D8165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B4B7638"/>
    <w:multiLevelType w:val="hybridMultilevel"/>
    <w:tmpl w:val="0AEC3AE8"/>
    <w:lvl w:ilvl="0" w:tplc="AD9CEE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1714EAF"/>
    <w:multiLevelType w:val="hybridMultilevel"/>
    <w:tmpl w:val="95181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9E3FFB"/>
    <w:multiLevelType w:val="hybridMultilevel"/>
    <w:tmpl w:val="9D009254"/>
    <w:lvl w:ilvl="0" w:tplc="954C0C84">
      <w:start w:val="1"/>
      <w:numFmt w:val="decimal"/>
      <w:lvlText w:val="%1."/>
      <w:lvlJc w:val="left"/>
      <w:pPr>
        <w:tabs>
          <w:tab w:val="num" w:pos="1800"/>
        </w:tabs>
        <w:ind w:left="1800" w:hanging="10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75A809EF"/>
    <w:multiLevelType w:val="multilevel"/>
    <w:tmpl w:val="AD9831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A2652DB"/>
    <w:multiLevelType w:val="multilevel"/>
    <w:tmpl w:val="C7768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366C2"/>
    <w:multiLevelType w:val="hybridMultilevel"/>
    <w:tmpl w:val="B4A805F0"/>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8"/>
  </w:num>
  <w:num w:numId="3">
    <w:abstractNumId w:val="21"/>
  </w:num>
  <w:num w:numId="4">
    <w:abstractNumId w:val="1"/>
  </w:num>
  <w:num w:numId="5">
    <w:abstractNumId w:val="11"/>
  </w:num>
  <w:num w:numId="6">
    <w:abstractNumId w:val="5"/>
  </w:num>
  <w:num w:numId="7">
    <w:abstractNumId w:val="27"/>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0"/>
  </w:num>
  <w:num w:numId="13">
    <w:abstractNumId w:val="18"/>
  </w:num>
  <w:num w:numId="14">
    <w:abstractNumId w:val="23"/>
  </w:num>
  <w:num w:numId="15">
    <w:abstractNumId w:val="32"/>
  </w:num>
  <w:num w:numId="16">
    <w:abstractNumId w:val="16"/>
  </w:num>
  <w:num w:numId="17">
    <w:abstractNumId w:val="17"/>
  </w:num>
  <w:num w:numId="18">
    <w:abstractNumId w:val="9"/>
  </w:num>
  <w:num w:numId="19">
    <w:abstractNumId w:val="25"/>
  </w:num>
  <w:num w:numId="20">
    <w:abstractNumId w:val="4"/>
  </w:num>
  <w:num w:numId="21">
    <w:abstractNumId w:val="3"/>
  </w:num>
  <w:num w:numId="22">
    <w:abstractNumId w:val="6"/>
  </w:num>
  <w:num w:numId="23">
    <w:abstractNumId w:val="13"/>
  </w:num>
  <w:num w:numId="24">
    <w:abstractNumId w:val="14"/>
  </w:num>
  <w:num w:numId="25">
    <w:abstractNumId w:val="22"/>
  </w:num>
  <w:num w:numId="26">
    <w:abstractNumId w:val="15"/>
  </w:num>
  <w:num w:numId="27">
    <w:abstractNumId w:val="7"/>
  </w:num>
  <w:num w:numId="28">
    <w:abstractNumId w:val="30"/>
  </w:num>
  <w:num w:numId="29">
    <w:abstractNumId w:val="19"/>
  </w:num>
  <w:num w:numId="30">
    <w:abstractNumId w:val="2"/>
  </w:num>
  <w:num w:numId="31">
    <w:abstractNumId w:val="10"/>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3"/>
    <w:rsid w:val="0000194F"/>
    <w:rsid w:val="00003B96"/>
    <w:rsid w:val="00010F44"/>
    <w:rsid w:val="00011533"/>
    <w:rsid w:val="00014128"/>
    <w:rsid w:val="00016543"/>
    <w:rsid w:val="00017D8D"/>
    <w:rsid w:val="00020730"/>
    <w:rsid w:val="00022C7E"/>
    <w:rsid w:val="00022EFE"/>
    <w:rsid w:val="00023999"/>
    <w:rsid w:val="0003358A"/>
    <w:rsid w:val="00033CD3"/>
    <w:rsid w:val="00034061"/>
    <w:rsid w:val="00035167"/>
    <w:rsid w:val="000358F1"/>
    <w:rsid w:val="00035AE9"/>
    <w:rsid w:val="00036115"/>
    <w:rsid w:val="00037324"/>
    <w:rsid w:val="000418FC"/>
    <w:rsid w:val="000422D0"/>
    <w:rsid w:val="00046A26"/>
    <w:rsid w:val="000515E6"/>
    <w:rsid w:val="00057356"/>
    <w:rsid w:val="00060A40"/>
    <w:rsid w:val="00066199"/>
    <w:rsid w:val="0007021A"/>
    <w:rsid w:val="00070A4A"/>
    <w:rsid w:val="000719C9"/>
    <w:rsid w:val="000721A6"/>
    <w:rsid w:val="00074B00"/>
    <w:rsid w:val="00075C78"/>
    <w:rsid w:val="00081282"/>
    <w:rsid w:val="000834CD"/>
    <w:rsid w:val="00083E29"/>
    <w:rsid w:val="000844FC"/>
    <w:rsid w:val="00085576"/>
    <w:rsid w:val="00092F23"/>
    <w:rsid w:val="0009586A"/>
    <w:rsid w:val="000A43E3"/>
    <w:rsid w:val="000A6978"/>
    <w:rsid w:val="000B09DF"/>
    <w:rsid w:val="000B3956"/>
    <w:rsid w:val="000B3CAA"/>
    <w:rsid w:val="000C0543"/>
    <w:rsid w:val="000C11AF"/>
    <w:rsid w:val="000C2FE0"/>
    <w:rsid w:val="000C76AD"/>
    <w:rsid w:val="000C776E"/>
    <w:rsid w:val="000C7EC6"/>
    <w:rsid w:val="000D1ACA"/>
    <w:rsid w:val="000D2F2B"/>
    <w:rsid w:val="000D4D37"/>
    <w:rsid w:val="000D5348"/>
    <w:rsid w:val="000D6095"/>
    <w:rsid w:val="000D790F"/>
    <w:rsid w:val="000E4822"/>
    <w:rsid w:val="000F0C62"/>
    <w:rsid w:val="000F46A0"/>
    <w:rsid w:val="000F4B58"/>
    <w:rsid w:val="000F7FD8"/>
    <w:rsid w:val="00101678"/>
    <w:rsid w:val="001046B5"/>
    <w:rsid w:val="00104892"/>
    <w:rsid w:val="001062D5"/>
    <w:rsid w:val="001064F8"/>
    <w:rsid w:val="0010723F"/>
    <w:rsid w:val="001075FE"/>
    <w:rsid w:val="00111507"/>
    <w:rsid w:val="00112131"/>
    <w:rsid w:val="00114D68"/>
    <w:rsid w:val="00117B63"/>
    <w:rsid w:val="00124EBE"/>
    <w:rsid w:val="001278FC"/>
    <w:rsid w:val="00127DB3"/>
    <w:rsid w:val="00133127"/>
    <w:rsid w:val="00133347"/>
    <w:rsid w:val="0013688C"/>
    <w:rsid w:val="001413DE"/>
    <w:rsid w:val="00142D01"/>
    <w:rsid w:val="00143351"/>
    <w:rsid w:val="001438EA"/>
    <w:rsid w:val="00143962"/>
    <w:rsid w:val="00144828"/>
    <w:rsid w:val="00147921"/>
    <w:rsid w:val="00147C5D"/>
    <w:rsid w:val="001509FE"/>
    <w:rsid w:val="001548D8"/>
    <w:rsid w:val="00154C18"/>
    <w:rsid w:val="0015554C"/>
    <w:rsid w:val="0016164D"/>
    <w:rsid w:val="001652B9"/>
    <w:rsid w:val="0016698E"/>
    <w:rsid w:val="001715D8"/>
    <w:rsid w:val="0017195C"/>
    <w:rsid w:val="001725D6"/>
    <w:rsid w:val="0017595E"/>
    <w:rsid w:val="001834B9"/>
    <w:rsid w:val="00186F6E"/>
    <w:rsid w:val="00191214"/>
    <w:rsid w:val="001939B6"/>
    <w:rsid w:val="00196FF4"/>
    <w:rsid w:val="001A508D"/>
    <w:rsid w:val="001A5FC7"/>
    <w:rsid w:val="001B0513"/>
    <w:rsid w:val="001B39B6"/>
    <w:rsid w:val="001B49C6"/>
    <w:rsid w:val="001C0A97"/>
    <w:rsid w:val="001C25C0"/>
    <w:rsid w:val="001C4860"/>
    <w:rsid w:val="001D3045"/>
    <w:rsid w:val="001E5A93"/>
    <w:rsid w:val="001E5D1B"/>
    <w:rsid w:val="001F7339"/>
    <w:rsid w:val="001F73B3"/>
    <w:rsid w:val="002005CD"/>
    <w:rsid w:val="00201FE3"/>
    <w:rsid w:val="002040DB"/>
    <w:rsid w:val="002074C1"/>
    <w:rsid w:val="0021135F"/>
    <w:rsid w:val="00215C8E"/>
    <w:rsid w:val="00216932"/>
    <w:rsid w:val="002227B0"/>
    <w:rsid w:val="00231D2D"/>
    <w:rsid w:val="00232ADA"/>
    <w:rsid w:val="00233A9E"/>
    <w:rsid w:val="00233BF5"/>
    <w:rsid w:val="002354C1"/>
    <w:rsid w:val="00235636"/>
    <w:rsid w:val="002363DC"/>
    <w:rsid w:val="00237244"/>
    <w:rsid w:val="00240039"/>
    <w:rsid w:val="00241535"/>
    <w:rsid w:val="00241876"/>
    <w:rsid w:val="00242356"/>
    <w:rsid w:val="00243D70"/>
    <w:rsid w:val="0024696A"/>
    <w:rsid w:val="00251968"/>
    <w:rsid w:val="00252DA8"/>
    <w:rsid w:val="00254A2D"/>
    <w:rsid w:val="00256877"/>
    <w:rsid w:val="002571A9"/>
    <w:rsid w:val="00260AA6"/>
    <w:rsid w:val="00261277"/>
    <w:rsid w:val="0026346E"/>
    <w:rsid w:val="002634BE"/>
    <w:rsid w:val="00263F26"/>
    <w:rsid w:val="00273C11"/>
    <w:rsid w:val="00274F53"/>
    <w:rsid w:val="00277E6E"/>
    <w:rsid w:val="0028423C"/>
    <w:rsid w:val="002912DC"/>
    <w:rsid w:val="00294002"/>
    <w:rsid w:val="00295815"/>
    <w:rsid w:val="002A3A6F"/>
    <w:rsid w:val="002A4B6A"/>
    <w:rsid w:val="002A5235"/>
    <w:rsid w:val="002A79F7"/>
    <w:rsid w:val="002B297B"/>
    <w:rsid w:val="002B3E51"/>
    <w:rsid w:val="002B422F"/>
    <w:rsid w:val="002B5518"/>
    <w:rsid w:val="002B5AAB"/>
    <w:rsid w:val="002B5B46"/>
    <w:rsid w:val="002B7AF3"/>
    <w:rsid w:val="002B7FA3"/>
    <w:rsid w:val="002C0F58"/>
    <w:rsid w:val="002C1C3E"/>
    <w:rsid w:val="002C1E23"/>
    <w:rsid w:val="002C2CE7"/>
    <w:rsid w:val="002C4454"/>
    <w:rsid w:val="002C5BE3"/>
    <w:rsid w:val="002C63BD"/>
    <w:rsid w:val="002C781C"/>
    <w:rsid w:val="002C7EB0"/>
    <w:rsid w:val="002D1291"/>
    <w:rsid w:val="002D40D4"/>
    <w:rsid w:val="002E1D21"/>
    <w:rsid w:val="002E5384"/>
    <w:rsid w:val="002E64D8"/>
    <w:rsid w:val="002E6AEB"/>
    <w:rsid w:val="0030271A"/>
    <w:rsid w:val="00304464"/>
    <w:rsid w:val="00304BF9"/>
    <w:rsid w:val="00313276"/>
    <w:rsid w:val="003161BB"/>
    <w:rsid w:val="0031789F"/>
    <w:rsid w:val="003216FA"/>
    <w:rsid w:val="00322B2F"/>
    <w:rsid w:val="003279E1"/>
    <w:rsid w:val="00330A0A"/>
    <w:rsid w:val="00331F29"/>
    <w:rsid w:val="003372BD"/>
    <w:rsid w:val="003377C6"/>
    <w:rsid w:val="00340233"/>
    <w:rsid w:val="003411E9"/>
    <w:rsid w:val="0034223E"/>
    <w:rsid w:val="003422FC"/>
    <w:rsid w:val="003430D8"/>
    <w:rsid w:val="00345D8A"/>
    <w:rsid w:val="00345E49"/>
    <w:rsid w:val="00350723"/>
    <w:rsid w:val="003537FF"/>
    <w:rsid w:val="00354467"/>
    <w:rsid w:val="00354C51"/>
    <w:rsid w:val="003556DC"/>
    <w:rsid w:val="003565B9"/>
    <w:rsid w:val="00360422"/>
    <w:rsid w:val="00363157"/>
    <w:rsid w:val="00363D9F"/>
    <w:rsid w:val="0036498A"/>
    <w:rsid w:val="00365ECF"/>
    <w:rsid w:val="0036774F"/>
    <w:rsid w:val="003712F9"/>
    <w:rsid w:val="0037283D"/>
    <w:rsid w:val="00374A01"/>
    <w:rsid w:val="00380C04"/>
    <w:rsid w:val="00381037"/>
    <w:rsid w:val="00382186"/>
    <w:rsid w:val="00382E45"/>
    <w:rsid w:val="00383A3A"/>
    <w:rsid w:val="00390611"/>
    <w:rsid w:val="00390CD6"/>
    <w:rsid w:val="00392EC5"/>
    <w:rsid w:val="003A014A"/>
    <w:rsid w:val="003A2F74"/>
    <w:rsid w:val="003A3EAA"/>
    <w:rsid w:val="003A40C8"/>
    <w:rsid w:val="003A545B"/>
    <w:rsid w:val="003A5D1B"/>
    <w:rsid w:val="003A70C4"/>
    <w:rsid w:val="003B0269"/>
    <w:rsid w:val="003B0814"/>
    <w:rsid w:val="003B1451"/>
    <w:rsid w:val="003B7907"/>
    <w:rsid w:val="003C14BB"/>
    <w:rsid w:val="003C1AB8"/>
    <w:rsid w:val="003C1CE5"/>
    <w:rsid w:val="003C38BD"/>
    <w:rsid w:val="003C38DD"/>
    <w:rsid w:val="003D4938"/>
    <w:rsid w:val="003D533F"/>
    <w:rsid w:val="003E2CC3"/>
    <w:rsid w:val="003E3739"/>
    <w:rsid w:val="003E49E3"/>
    <w:rsid w:val="003E5189"/>
    <w:rsid w:val="003F047A"/>
    <w:rsid w:val="003F08A7"/>
    <w:rsid w:val="003F1454"/>
    <w:rsid w:val="003F4DB3"/>
    <w:rsid w:val="003F67D5"/>
    <w:rsid w:val="003F6A49"/>
    <w:rsid w:val="004013BE"/>
    <w:rsid w:val="004023A3"/>
    <w:rsid w:val="00405148"/>
    <w:rsid w:val="0040553C"/>
    <w:rsid w:val="0040775C"/>
    <w:rsid w:val="0041023C"/>
    <w:rsid w:val="00417BE1"/>
    <w:rsid w:val="00417FDA"/>
    <w:rsid w:val="00423CD2"/>
    <w:rsid w:val="00423E29"/>
    <w:rsid w:val="00436D79"/>
    <w:rsid w:val="00446578"/>
    <w:rsid w:val="0044685F"/>
    <w:rsid w:val="00447235"/>
    <w:rsid w:val="00450AD9"/>
    <w:rsid w:val="004531EB"/>
    <w:rsid w:val="0045568E"/>
    <w:rsid w:val="004606D0"/>
    <w:rsid w:val="00460DDB"/>
    <w:rsid w:val="00461D34"/>
    <w:rsid w:val="00464184"/>
    <w:rsid w:val="004660CB"/>
    <w:rsid w:val="004667BA"/>
    <w:rsid w:val="004676BD"/>
    <w:rsid w:val="00471B89"/>
    <w:rsid w:val="00481057"/>
    <w:rsid w:val="00481E6F"/>
    <w:rsid w:val="00484344"/>
    <w:rsid w:val="00491D54"/>
    <w:rsid w:val="00494058"/>
    <w:rsid w:val="004969D3"/>
    <w:rsid w:val="004A0F3F"/>
    <w:rsid w:val="004A5974"/>
    <w:rsid w:val="004B09F9"/>
    <w:rsid w:val="004B1199"/>
    <w:rsid w:val="004B6511"/>
    <w:rsid w:val="004B663A"/>
    <w:rsid w:val="004B6AC9"/>
    <w:rsid w:val="004C18A2"/>
    <w:rsid w:val="004C6734"/>
    <w:rsid w:val="004D133D"/>
    <w:rsid w:val="004D17DA"/>
    <w:rsid w:val="004D2652"/>
    <w:rsid w:val="004D2ABF"/>
    <w:rsid w:val="004D5E5A"/>
    <w:rsid w:val="004D6FE0"/>
    <w:rsid w:val="004E0967"/>
    <w:rsid w:val="004E1406"/>
    <w:rsid w:val="004E1521"/>
    <w:rsid w:val="004E15CC"/>
    <w:rsid w:val="004E2BB5"/>
    <w:rsid w:val="004E3919"/>
    <w:rsid w:val="004E5034"/>
    <w:rsid w:val="004E676D"/>
    <w:rsid w:val="004F2131"/>
    <w:rsid w:val="004F798A"/>
    <w:rsid w:val="0050370D"/>
    <w:rsid w:val="00503B42"/>
    <w:rsid w:val="0050474C"/>
    <w:rsid w:val="00504C28"/>
    <w:rsid w:val="00511C29"/>
    <w:rsid w:val="00514DDE"/>
    <w:rsid w:val="00517408"/>
    <w:rsid w:val="00523B2A"/>
    <w:rsid w:val="00523E47"/>
    <w:rsid w:val="00534407"/>
    <w:rsid w:val="00535AFF"/>
    <w:rsid w:val="005425F1"/>
    <w:rsid w:val="005434DD"/>
    <w:rsid w:val="00546F0C"/>
    <w:rsid w:val="00550D45"/>
    <w:rsid w:val="00560C22"/>
    <w:rsid w:val="00562C37"/>
    <w:rsid w:val="00563E0D"/>
    <w:rsid w:val="00567BF9"/>
    <w:rsid w:val="00580AF8"/>
    <w:rsid w:val="00583FF2"/>
    <w:rsid w:val="005855A8"/>
    <w:rsid w:val="00585C3C"/>
    <w:rsid w:val="005906F9"/>
    <w:rsid w:val="005930DC"/>
    <w:rsid w:val="0059489D"/>
    <w:rsid w:val="00595D54"/>
    <w:rsid w:val="005963E6"/>
    <w:rsid w:val="00597A36"/>
    <w:rsid w:val="005A30A1"/>
    <w:rsid w:val="005A32B2"/>
    <w:rsid w:val="005A5332"/>
    <w:rsid w:val="005B0841"/>
    <w:rsid w:val="005B40FC"/>
    <w:rsid w:val="005B5B0D"/>
    <w:rsid w:val="005C1D17"/>
    <w:rsid w:val="005C3A4B"/>
    <w:rsid w:val="005D0ED7"/>
    <w:rsid w:val="005D2A23"/>
    <w:rsid w:val="005D303B"/>
    <w:rsid w:val="005D4D1F"/>
    <w:rsid w:val="005D6636"/>
    <w:rsid w:val="005E2C10"/>
    <w:rsid w:val="005E4608"/>
    <w:rsid w:val="005F23F8"/>
    <w:rsid w:val="005F57C4"/>
    <w:rsid w:val="005F5FB0"/>
    <w:rsid w:val="005F6B6B"/>
    <w:rsid w:val="00600FF0"/>
    <w:rsid w:val="00602779"/>
    <w:rsid w:val="00602BC3"/>
    <w:rsid w:val="00602C16"/>
    <w:rsid w:val="00604FBE"/>
    <w:rsid w:val="00605A4E"/>
    <w:rsid w:val="00605B54"/>
    <w:rsid w:val="006136E3"/>
    <w:rsid w:val="00620CA1"/>
    <w:rsid w:val="00622356"/>
    <w:rsid w:val="006254F5"/>
    <w:rsid w:val="00627D32"/>
    <w:rsid w:val="00627D46"/>
    <w:rsid w:val="006319BF"/>
    <w:rsid w:val="00633E5C"/>
    <w:rsid w:val="0063402D"/>
    <w:rsid w:val="00634A37"/>
    <w:rsid w:val="00637225"/>
    <w:rsid w:val="00641894"/>
    <w:rsid w:val="006435DB"/>
    <w:rsid w:val="00647336"/>
    <w:rsid w:val="00650DEB"/>
    <w:rsid w:val="00654FA9"/>
    <w:rsid w:val="006552B4"/>
    <w:rsid w:val="006617B0"/>
    <w:rsid w:val="006632D2"/>
    <w:rsid w:val="00664B10"/>
    <w:rsid w:val="006666EA"/>
    <w:rsid w:val="006703ED"/>
    <w:rsid w:val="00673FB3"/>
    <w:rsid w:val="00674EA2"/>
    <w:rsid w:val="006750F7"/>
    <w:rsid w:val="00681C82"/>
    <w:rsid w:val="006828F9"/>
    <w:rsid w:val="00684C80"/>
    <w:rsid w:val="00696B66"/>
    <w:rsid w:val="006A26B4"/>
    <w:rsid w:val="006A35AF"/>
    <w:rsid w:val="006A4050"/>
    <w:rsid w:val="006A58B8"/>
    <w:rsid w:val="006A5A30"/>
    <w:rsid w:val="006A630D"/>
    <w:rsid w:val="006B06A8"/>
    <w:rsid w:val="006B09B2"/>
    <w:rsid w:val="006B1647"/>
    <w:rsid w:val="006B31D4"/>
    <w:rsid w:val="006C0BC7"/>
    <w:rsid w:val="006C437C"/>
    <w:rsid w:val="006D0BFB"/>
    <w:rsid w:val="006D1E37"/>
    <w:rsid w:val="006D64D5"/>
    <w:rsid w:val="006D6FFF"/>
    <w:rsid w:val="006D704D"/>
    <w:rsid w:val="006D79AE"/>
    <w:rsid w:val="006D7F9A"/>
    <w:rsid w:val="006E0202"/>
    <w:rsid w:val="006E0F18"/>
    <w:rsid w:val="006E15ED"/>
    <w:rsid w:val="006E2670"/>
    <w:rsid w:val="006E34AC"/>
    <w:rsid w:val="006E4785"/>
    <w:rsid w:val="006E5D94"/>
    <w:rsid w:val="006E72DD"/>
    <w:rsid w:val="006F0FCF"/>
    <w:rsid w:val="006F3B6D"/>
    <w:rsid w:val="006F4137"/>
    <w:rsid w:val="0070003E"/>
    <w:rsid w:val="00700E44"/>
    <w:rsid w:val="00701DBF"/>
    <w:rsid w:val="00704DB9"/>
    <w:rsid w:val="00704F11"/>
    <w:rsid w:val="00705B1E"/>
    <w:rsid w:val="00706342"/>
    <w:rsid w:val="00706CD6"/>
    <w:rsid w:val="007102A2"/>
    <w:rsid w:val="00710A2C"/>
    <w:rsid w:val="0071240B"/>
    <w:rsid w:val="00712A6C"/>
    <w:rsid w:val="00714100"/>
    <w:rsid w:val="007160F7"/>
    <w:rsid w:val="007208AA"/>
    <w:rsid w:val="00724A5B"/>
    <w:rsid w:val="00726E4B"/>
    <w:rsid w:val="007277C2"/>
    <w:rsid w:val="00733335"/>
    <w:rsid w:val="007359A5"/>
    <w:rsid w:val="00735EFF"/>
    <w:rsid w:val="00737018"/>
    <w:rsid w:val="007406DB"/>
    <w:rsid w:val="007450F6"/>
    <w:rsid w:val="007514A1"/>
    <w:rsid w:val="00752560"/>
    <w:rsid w:val="00754C1B"/>
    <w:rsid w:val="007609EE"/>
    <w:rsid w:val="00767CE5"/>
    <w:rsid w:val="007739CB"/>
    <w:rsid w:val="00774363"/>
    <w:rsid w:val="007756F3"/>
    <w:rsid w:val="007757B6"/>
    <w:rsid w:val="00777B73"/>
    <w:rsid w:val="00780C57"/>
    <w:rsid w:val="00784767"/>
    <w:rsid w:val="00784A4F"/>
    <w:rsid w:val="00793B50"/>
    <w:rsid w:val="0079499F"/>
    <w:rsid w:val="0079769F"/>
    <w:rsid w:val="00797B33"/>
    <w:rsid w:val="007A2FAA"/>
    <w:rsid w:val="007A4B6B"/>
    <w:rsid w:val="007A5387"/>
    <w:rsid w:val="007A78A4"/>
    <w:rsid w:val="007B28AC"/>
    <w:rsid w:val="007B747D"/>
    <w:rsid w:val="007B75A8"/>
    <w:rsid w:val="007C7373"/>
    <w:rsid w:val="007D4704"/>
    <w:rsid w:val="007D5068"/>
    <w:rsid w:val="007D648D"/>
    <w:rsid w:val="007D6F84"/>
    <w:rsid w:val="007E2410"/>
    <w:rsid w:val="007E2B97"/>
    <w:rsid w:val="007E4484"/>
    <w:rsid w:val="007E6B9C"/>
    <w:rsid w:val="007E7DBB"/>
    <w:rsid w:val="007F1555"/>
    <w:rsid w:val="007F25F1"/>
    <w:rsid w:val="007F5214"/>
    <w:rsid w:val="007F5ED2"/>
    <w:rsid w:val="0080156C"/>
    <w:rsid w:val="00801E09"/>
    <w:rsid w:val="00802747"/>
    <w:rsid w:val="00803A57"/>
    <w:rsid w:val="00807DB8"/>
    <w:rsid w:val="00811070"/>
    <w:rsid w:val="00811F20"/>
    <w:rsid w:val="00814EF1"/>
    <w:rsid w:val="008150DB"/>
    <w:rsid w:val="00816139"/>
    <w:rsid w:val="008165DB"/>
    <w:rsid w:val="00821100"/>
    <w:rsid w:val="008212C2"/>
    <w:rsid w:val="00822E56"/>
    <w:rsid w:val="008259D7"/>
    <w:rsid w:val="00825CAC"/>
    <w:rsid w:val="00827781"/>
    <w:rsid w:val="00835850"/>
    <w:rsid w:val="00836CB7"/>
    <w:rsid w:val="0084094A"/>
    <w:rsid w:val="00845CA2"/>
    <w:rsid w:val="008474D3"/>
    <w:rsid w:val="008475A9"/>
    <w:rsid w:val="0084775A"/>
    <w:rsid w:val="00851FCD"/>
    <w:rsid w:val="00853CD9"/>
    <w:rsid w:val="008558B9"/>
    <w:rsid w:val="0085630E"/>
    <w:rsid w:val="00856C54"/>
    <w:rsid w:val="008601DD"/>
    <w:rsid w:val="00862494"/>
    <w:rsid w:val="008737CC"/>
    <w:rsid w:val="00874FEE"/>
    <w:rsid w:val="008756EE"/>
    <w:rsid w:val="00880731"/>
    <w:rsid w:val="00880978"/>
    <w:rsid w:val="00881CF1"/>
    <w:rsid w:val="00886A1B"/>
    <w:rsid w:val="00887C65"/>
    <w:rsid w:val="008900DE"/>
    <w:rsid w:val="00893A59"/>
    <w:rsid w:val="00894A92"/>
    <w:rsid w:val="008A25F1"/>
    <w:rsid w:val="008A316E"/>
    <w:rsid w:val="008A42AC"/>
    <w:rsid w:val="008A5384"/>
    <w:rsid w:val="008A762E"/>
    <w:rsid w:val="008B2B8B"/>
    <w:rsid w:val="008B2C90"/>
    <w:rsid w:val="008C10EC"/>
    <w:rsid w:val="008C116D"/>
    <w:rsid w:val="008C13EE"/>
    <w:rsid w:val="008C3EC3"/>
    <w:rsid w:val="008C4693"/>
    <w:rsid w:val="008D008D"/>
    <w:rsid w:val="008D2685"/>
    <w:rsid w:val="008D283A"/>
    <w:rsid w:val="008D401B"/>
    <w:rsid w:val="008D55E0"/>
    <w:rsid w:val="008D729F"/>
    <w:rsid w:val="008E0D4E"/>
    <w:rsid w:val="008E21E6"/>
    <w:rsid w:val="008E287E"/>
    <w:rsid w:val="008E7385"/>
    <w:rsid w:val="008F24FC"/>
    <w:rsid w:val="008F5CCC"/>
    <w:rsid w:val="00900296"/>
    <w:rsid w:val="009015B6"/>
    <w:rsid w:val="00901C51"/>
    <w:rsid w:val="00905644"/>
    <w:rsid w:val="00906263"/>
    <w:rsid w:val="0091057D"/>
    <w:rsid w:val="009106DD"/>
    <w:rsid w:val="0091221B"/>
    <w:rsid w:val="0091299E"/>
    <w:rsid w:val="00913B76"/>
    <w:rsid w:val="009173BF"/>
    <w:rsid w:val="009179C1"/>
    <w:rsid w:val="009229EB"/>
    <w:rsid w:val="009242A0"/>
    <w:rsid w:val="009335B9"/>
    <w:rsid w:val="00936FE1"/>
    <w:rsid w:val="00942750"/>
    <w:rsid w:val="00944778"/>
    <w:rsid w:val="00946605"/>
    <w:rsid w:val="0094691B"/>
    <w:rsid w:val="00947D38"/>
    <w:rsid w:val="00950668"/>
    <w:rsid w:val="009519CF"/>
    <w:rsid w:val="009541AB"/>
    <w:rsid w:val="00956D5C"/>
    <w:rsid w:val="009612AD"/>
    <w:rsid w:val="00967FC6"/>
    <w:rsid w:val="00971167"/>
    <w:rsid w:val="009718B0"/>
    <w:rsid w:val="00972A83"/>
    <w:rsid w:val="00973DC2"/>
    <w:rsid w:val="009759CE"/>
    <w:rsid w:val="00982C88"/>
    <w:rsid w:val="00982F45"/>
    <w:rsid w:val="009845E4"/>
    <w:rsid w:val="00985E96"/>
    <w:rsid w:val="00991180"/>
    <w:rsid w:val="00991A6E"/>
    <w:rsid w:val="00994253"/>
    <w:rsid w:val="00994925"/>
    <w:rsid w:val="00994F6B"/>
    <w:rsid w:val="009A096D"/>
    <w:rsid w:val="009A553C"/>
    <w:rsid w:val="009A6F28"/>
    <w:rsid w:val="009A7619"/>
    <w:rsid w:val="009A7816"/>
    <w:rsid w:val="009A7F66"/>
    <w:rsid w:val="009B4915"/>
    <w:rsid w:val="009B6B69"/>
    <w:rsid w:val="009C053F"/>
    <w:rsid w:val="009C0B20"/>
    <w:rsid w:val="009C4AFC"/>
    <w:rsid w:val="009D19D7"/>
    <w:rsid w:val="009D411D"/>
    <w:rsid w:val="009E2A72"/>
    <w:rsid w:val="009E43CC"/>
    <w:rsid w:val="009E7C1A"/>
    <w:rsid w:val="009F1094"/>
    <w:rsid w:val="009F1166"/>
    <w:rsid w:val="009F1AF1"/>
    <w:rsid w:val="009F2754"/>
    <w:rsid w:val="009F2B90"/>
    <w:rsid w:val="009F3098"/>
    <w:rsid w:val="009F7BA1"/>
    <w:rsid w:val="00A01452"/>
    <w:rsid w:val="00A01DC4"/>
    <w:rsid w:val="00A02792"/>
    <w:rsid w:val="00A02F38"/>
    <w:rsid w:val="00A0489E"/>
    <w:rsid w:val="00A0500E"/>
    <w:rsid w:val="00A07588"/>
    <w:rsid w:val="00A111FD"/>
    <w:rsid w:val="00A131F0"/>
    <w:rsid w:val="00A20585"/>
    <w:rsid w:val="00A24F2F"/>
    <w:rsid w:val="00A26A80"/>
    <w:rsid w:val="00A271D9"/>
    <w:rsid w:val="00A31E45"/>
    <w:rsid w:val="00A32AF5"/>
    <w:rsid w:val="00A32FAB"/>
    <w:rsid w:val="00A3604E"/>
    <w:rsid w:val="00A364ED"/>
    <w:rsid w:val="00A465E2"/>
    <w:rsid w:val="00A46E14"/>
    <w:rsid w:val="00A5021A"/>
    <w:rsid w:val="00A504AD"/>
    <w:rsid w:val="00A554F1"/>
    <w:rsid w:val="00A55BEA"/>
    <w:rsid w:val="00A62B9F"/>
    <w:rsid w:val="00A634EC"/>
    <w:rsid w:val="00A640C5"/>
    <w:rsid w:val="00A64999"/>
    <w:rsid w:val="00A6516D"/>
    <w:rsid w:val="00A673A8"/>
    <w:rsid w:val="00A7032E"/>
    <w:rsid w:val="00A773E8"/>
    <w:rsid w:val="00A77EBE"/>
    <w:rsid w:val="00A8009B"/>
    <w:rsid w:val="00A81374"/>
    <w:rsid w:val="00A81D16"/>
    <w:rsid w:val="00A827E3"/>
    <w:rsid w:val="00A840E3"/>
    <w:rsid w:val="00A92C54"/>
    <w:rsid w:val="00A94BE7"/>
    <w:rsid w:val="00A95ADB"/>
    <w:rsid w:val="00A95D25"/>
    <w:rsid w:val="00A97B87"/>
    <w:rsid w:val="00A97EBA"/>
    <w:rsid w:val="00AA2190"/>
    <w:rsid w:val="00AA5CDF"/>
    <w:rsid w:val="00AA7CF3"/>
    <w:rsid w:val="00AB3628"/>
    <w:rsid w:val="00AC2A13"/>
    <w:rsid w:val="00AD3937"/>
    <w:rsid w:val="00AD4DC2"/>
    <w:rsid w:val="00AE3A41"/>
    <w:rsid w:val="00AF1244"/>
    <w:rsid w:val="00AF12C1"/>
    <w:rsid w:val="00AF1357"/>
    <w:rsid w:val="00AF1443"/>
    <w:rsid w:val="00AF5756"/>
    <w:rsid w:val="00B01CE5"/>
    <w:rsid w:val="00B05337"/>
    <w:rsid w:val="00B065C8"/>
    <w:rsid w:val="00B10211"/>
    <w:rsid w:val="00B1161E"/>
    <w:rsid w:val="00B149AD"/>
    <w:rsid w:val="00B202FC"/>
    <w:rsid w:val="00B20C7A"/>
    <w:rsid w:val="00B261DF"/>
    <w:rsid w:val="00B27426"/>
    <w:rsid w:val="00B3445B"/>
    <w:rsid w:val="00B3553E"/>
    <w:rsid w:val="00B45817"/>
    <w:rsid w:val="00B46142"/>
    <w:rsid w:val="00B50930"/>
    <w:rsid w:val="00B517DE"/>
    <w:rsid w:val="00B51C75"/>
    <w:rsid w:val="00B53603"/>
    <w:rsid w:val="00B542CE"/>
    <w:rsid w:val="00B544EC"/>
    <w:rsid w:val="00B554D6"/>
    <w:rsid w:val="00B56071"/>
    <w:rsid w:val="00B628E9"/>
    <w:rsid w:val="00B64109"/>
    <w:rsid w:val="00B64CD9"/>
    <w:rsid w:val="00B66BED"/>
    <w:rsid w:val="00B67166"/>
    <w:rsid w:val="00B73F67"/>
    <w:rsid w:val="00B7609D"/>
    <w:rsid w:val="00B819EC"/>
    <w:rsid w:val="00B84ABE"/>
    <w:rsid w:val="00B86719"/>
    <w:rsid w:val="00B87348"/>
    <w:rsid w:val="00B95E85"/>
    <w:rsid w:val="00BA4FE7"/>
    <w:rsid w:val="00BA5B57"/>
    <w:rsid w:val="00BA7E33"/>
    <w:rsid w:val="00BB2739"/>
    <w:rsid w:val="00BB315D"/>
    <w:rsid w:val="00BB3995"/>
    <w:rsid w:val="00BB4F22"/>
    <w:rsid w:val="00BB5D72"/>
    <w:rsid w:val="00BC4BB2"/>
    <w:rsid w:val="00BC7442"/>
    <w:rsid w:val="00BC7E2F"/>
    <w:rsid w:val="00BD1AA8"/>
    <w:rsid w:val="00BD21F4"/>
    <w:rsid w:val="00BD2F09"/>
    <w:rsid w:val="00BD3D8D"/>
    <w:rsid w:val="00BD593C"/>
    <w:rsid w:val="00BD5B9D"/>
    <w:rsid w:val="00BE1BE7"/>
    <w:rsid w:val="00BE51E7"/>
    <w:rsid w:val="00BE545E"/>
    <w:rsid w:val="00BF06DE"/>
    <w:rsid w:val="00BF2716"/>
    <w:rsid w:val="00BF3B99"/>
    <w:rsid w:val="00BF687B"/>
    <w:rsid w:val="00C00289"/>
    <w:rsid w:val="00C00EB4"/>
    <w:rsid w:val="00C01B13"/>
    <w:rsid w:val="00C0317D"/>
    <w:rsid w:val="00C071A2"/>
    <w:rsid w:val="00C072F3"/>
    <w:rsid w:val="00C075A5"/>
    <w:rsid w:val="00C11ACC"/>
    <w:rsid w:val="00C12E2C"/>
    <w:rsid w:val="00C13105"/>
    <w:rsid w:val="00C150B9"/>
    <w:rsid w:val="00C17375"/>
    <w:rsid w:val="00C17FF5"/>
    <w:rsid w:val="00C206EE"/>
    <w:rsid w:val="00C22D1B"/>
    <w:rsid w:val="00C23045"/>
    <w:rsid w:val="00C23724"/>
    <w:rsid w:val="00C305B7"/>
    <w:rsid w:val="00C31E81"/>
    <w:rsid w:val="00C41669"/>
    <w:rsid w:val="00C422B6"/>
    <w:rsid w:val="00C42960"/>
    <w:rsid w:val="00C45250"/>
    <w:rsid w:val="00C50D81"/>
    <w:rsid w:val="00C55FB6"/>
    <w:rsid w:val="00C6301F"/>
    <w:rsid w:val="00C63A69"/>
    <w:rsid w:val="00C63C5D"/>
    <w:rsid w:val="00C669C8"/>
    <w:rsid w:val="00C675C5"/>
    <w:rsid w:val="00C67E92"/>
    <w:rsid w:val="00C716D3"/>
    <w:rsid w:val="00C72A28"/>
    <w:rsid w:val="00C73B9E"/>
    <w:rsid w:val="00C76955"/>
    <w:rsid w:val="00C76C40"/>
    <w:rsid w:val="00C8069C"/>
    <w:rsid w:val="00C82005"/>
    <w:rsid w:val="00C8203C"/>
    <w:rsid w:val="00C82AEE"/>
    <w:rsid w:val="00C844BF"/>
    <w:rsid w:val="00C84AFC"/>
    <w:rsid w:val="00C905BF"/>
    <w:rsid w:val="00C90605"/>
    <w:rsid w:val="00C91618"/>
    <w:rsid w:val="00C91F76"/>
    <w:rsid w:val="00C9312E"/>
    <w:rsid w:val="00C9564D"/>
    <w:rsid w:val="00C95960"/>
    <w:rsid w:val="00C96ADB"/>
    <w:rsid w:val="00CA04A2"/>
    <w:rsid w:val="00CA0EB7"/>
    <w:rsid w:val="00CA1D92"/>
    <w:rsid w:val="00CA24A1"/>
    <w:rsid w:val="00CA2519"/>
    <w:rsid w:val="00CA2525"/>
    <w:rsid w:val="00CA305E"/>
    <w:rsid w:val="00CC109F"/>
    <w:rsid w:val="00CC150F"/>
    <w:rsid w:val="00CC2522"/>
    <w:rsid w:val="00CC3449"/>
    <w:rsid w:val="00CC3FC9"/>
    <w:rsid w:val="00CC68A6"/>
    <w:rsid w:val="00CD02AA"/>
    <w:rsid w:val="00CD46DA"/>
    <w:rsid w:val="00CD7831"/>
    <w:rsid w:val="00CE0894"/>
    <w:rsid w:val="00CE2A8D"/>
    <w:rsid w:val="00CE4C75"/>
    <w:rsid w:val="00CE76F8"/>
    <w:rsid w:val="00CF0C37"/>
    <w:rsid w:val="00CF495D"/>
    <w:rsid w:val="00CF5F56"/>
    <w:rsid w:val="00CF6398"/>
    <w:rsid w:val="00D00D04"/>
    <w:rsid w:val="00D03F93"/>
    <w:rsid w:val="00D04865"/>
    <w:rsid w:val="00D075ED"/>
    <w:rsid w:val="00D102E0"/>
    <w:rsid w:val="00D12069"/>
    <w:rsid w:val="00D125BE"/>
    <w:rsid w:val="00D14083"/>
    <w:rsid w:val="00D17BE0"/>
    <w:rsid w:val="00D17EEC"/>
    <w:rsid w:val="00D2125F"/>
    <w:rsid w:val="00D25679"/>
    <w:rsid w:val="00D27FBA"/>
    <w:rsid w:val="00D317D8"/>
    <w:rsid w:val="00D346B5"/>
    <w:rsid w:val="00D34810"/>
    <w:rsid w:val="00D3610D"/>
    <w:rsid w:val="00D369A4"/>
    <w:rsid w:val="00D37833"/>
    <w:rsid w:val="00D37B1C"/>
    <w:rsid w:val="00D41565"/>
    <w:rsid w:val="00D431AF"/>
    <w:rsid w:val="00D4489A"/>
    <w:rsid w:val="00D47544"/>
    <w:rsid w:val="00D47ED0"/>
    <w:rsid w:val="00D47FB3"/>
    <w:rsid w:val="00D513A4"/>
    <w:rsid w:val="00D53E65"/>
    <w:rsid w:val="00D54972"/>
    <w:rsid w:val="00D55595"/>
    <w:rsid w:val="00D5560D"/>
    <w:rsid w:val="00D60D34"/>
    <w:rsid w:val="00D7043B"/>
    <w:rsid w:val="00D73122"/>
    <w:rsid w:val="00D804B4"/>
    <w:rsid w:val="00D828C0"/>
    <w:rsid w:val="00D84843"/>
    <w:rsid w:val="00D84D36"/>
    <w:rsid w:val="00D84E51"/>
    <w:rsid w:val="00D867A6"/>
    <w:rsid w:val="00D868E5"/>
    <w:rsid w:val="00D87268"/>
    <w:rsid w:val="00D90488"/>
    <w:rsid w:val="00D908E4"/>
    <w:rsid w:val="00D90DBB"/>
    <w:rsid w:val="00D927C0"/>
    <w:rsid w:val="00D92C1F"/>
    <w:rsid w:val="00D933EA"/>
    <w:rsid w:val="00D943B7"/>
    <w:rsid w:val="00D94F08"/>
    <w:rsid w:val="00D956C7"/>
    <w:rsid w:val="00DA0583"/>
    <w:rsid w:val="00DA0DB5"/>
    <w:rsid w:val="00DA22AF"/>
    <w:rsid w:val="00DA39BE"/>
    <w:rsid w:val="00DA407F"/>
    <w:rsid w:val="00DA64FE"/>
    <w:rsid w:val="00DA7D2A"/>
    <w:rsid w:val="00DB1446"/>
    <w:rsid w:val="00DB252A"/>
    <w:rsid w:val="00DB4059"/>
    <w:rsid w:val="00DB420D"/>
    <w:rsid w:val="00DB4418"/>
    <w:rsid w:val="00DB4664"/>
    <w:rsid w:val="00DB7BB1"/>
    <w:rsid w:val="00DC021B"/>
    <w:rsid w:val="00DC0EBE"/>
    <w:rsid w:val="00DC2383"/>
    <w:rsid w:val="00DC284F"/>
    <w:rsid w:val="00DC4560"/>
    <w:rsid w:val="00DC5FC7"/>
    <w:rsid w:val="00DC6248"/>
    <w:rsid w:val="00DD10D0"/>
    <w:rsid w:val="00DD16F7"/>
    <w:rsid w:val="00DD2F70"/>
    <w:rsid w:val="00DD37ED"/>
    <w:rsid w:val="00DD414E"/>
    <w:rsid w:val="00DD6038"/>
    <w:rsid w:val="00DD63EA"/>
    <w:rsid w:val="00DE1A64"/>
    <w:rsid w:val="00DE31CE"/>
    <w:rsid w:val="00DE3CC4"/>
    <w:rsid w:val="00DE494C"/>
    <w:rsid w:val="00DF2B0E"/>
    <w:rsid w:val="00DF416F"/>
    <w:rsid w:val="00DF45C9"/>
    <w:rsid w:val="00DF6A85"/>
    <w:rsid w:val="00E00954"/>
    <w:rsid w:val="00E021F1"/>
    <w:rsid w:val="00E02653"/>
    <w:rsid w:val="00E02A11"/>
    <w:rsid w:val="00E04DD5"/>
    <w:rsid w:val="00E07F6B"/>
    <w:rsid w:val="00E1526C"/>
    <w:rsid w:val="00E210B7"/>
    <w:rsid w:val="00E25350"/>
    <w:rsid w:val="00E26E66"/>
    <w:rsid w:val="00E330B9"/>
    <w:rsid w:val="00E35C0D"/>
    <w:rsid w:val="00E436B7"/>
    <w:rsid w:val="00E45DAD"/>
    <w:rsid w:val="00E500AE"/>
    <w:rsid w:val="00E50BE5"/>
    <w:rsid w:val="00E55102"/>
    <w:rsid w:val="00E55FD0"/>
    <w:rsid w:val="00E601B2"/>
    <w:rsid w:val="00E60AA1"/>
    <w:rsid w:val="00E64044"/>
    <w:rsid w:val="00E66289"/>
    <w:rsid w:val="00E666F0"/>
    <w:rsid w:val="00E70681"/>
    <w:rsid w:val="00E71045"/>
    <w:rsid w:val="00E72338"/>
    <w:rsid w:val="00E74F7A"/>
    <w:rsid w:val="00E75859"/>
    <w:rsid w:val="00E76F26"/>
    <w:rsid w:val="00E80F0C"/>
    <w:rsid w:val="00E815FF"/>
    <w:rsid w:val="00E81666"/>
    <w:rsid w:val="00E84DB5"/>
    <w:rsid w:val="00E858DF"/>
    <w:rsid w:val="00E86882"/>
    <w:rsid w:val="00E947E1"/>
    <w:rsid w:val="00E97B2A"/>
    <w:rsid w:val="00E97F58"/>
    <w:rsid w:val="00EA696E"/>
    <w:rsid w:val="00EB3508"/>
    <w:rsid w:val="00EC1130"/>
    <w:rsid w:val="00EC1E53"/>
    <w:rsid w:val="00ED04B6"/>
    <w:rsid w:val="00ED2C5F"/>
    <w:rsid w:val="00ED3BA6"/>
    <w:rsid w:val="00ED699A"/>
    <w:rsid w:val="00ED738B"/>
    <w:rsid w:val="00EE14C9"/>
    <w:rsid w:val="00EE2873"/>
    <w:rsid w:val="00EE2DAA"/>
    <w:rsid w:val="00EF0E7E"/>
    <w:rsid w:val="00EF22E1"/>
    <w:rsid w:val="00EF4F75"/>
    <w:rsid w:val="00EF6BD0"/>
    <w:rsid w:val="00EF6FD3"/>
    <w:rsid w:val="00F020F3"/>
    <w:rsid w:val="00F05D4F"/>
    <w:rsid w:val="00F05DA1"/>
    <w:rsid w:val="00F077C1"/>
    <w:rsid w:val="00F13D3F"/>
    <w:rsid w:val="00F14663"/>
    <w:rsid w:val="00F15D35"/>
    <w:rsid w:val="00F2092E"/>
    <w:rsid w:val="00F228DC"/>
    <w:rsid w:val="00F22F43"/>
    <w:rsid w:val="00F2780D"/>
    <w:rsid w:val="00F313CD"/>
    <w:rsid w:val="00F333D0"/>
    <w:rsid w:val="00F379DE"/>
    <w:rsid w:val="00F401C2"/>
    <w:rsid w:val="00F40A9D"/>
    <w:rsid w:val="00F40B83"/>
    <w:rsid w:val="00F41743"/>
    <w:rsid w:val="00F441EC"/>
    <w:rsid w:val="00F4662E"/>
    <w:rsid w:val="00F46794"/>
    <w:rsid w:val="00F5020A"/>
    <w:rsid w:val="00F5253D"/>
    <w:rsid w:val="00F54BCA"/>
    <w:rsid w:val="00F55C10"/>
    <w:rsid w:val="00F606EF"/>
    <w:rsid w:val="00F622FB"/>
    <w:rsid w:val="00F62C8F"/>
    <w:rsid w:val="00F62CF4"/>
    <w:rsid w:val="00F62E4D"/>
    <w:rsid w:val="00F66ACB"/>
    <w:rsid w:val="00F67E1A"/>
    <w:rsid w:val="00F7052F"/>
    <w:rsid w:val="00F74B38"/>
    <w:rsid w:val="00F74F06"/>
    <w:rsid w:val="00F7590D"/>
    <w:rsid w:val="00F77575"/>
    <w:rsid w:val="00F84278"/>
    <w:rsid w:val="00F85052"/>
    <w:rsid w:val="00F87D42"/>
    <w:rsid w:val="00F914D0"/>
    <w:rsid w:val="00F91561"/>
    <w:rsid w:val="00F93D40"/>
    <w:rsid w:val="00F957D8"/>
    <w:rsid w:val="00F96A3C"/>
    <w:rsid w:val="00F97433"/>
    <w:rsid w:val="00FA1AC1"/>
    <w:rsid w:val="00FA1F06"/>
    <w:rsid w:val="00FA5895"/>
    <w:rsid w:val="00FB18DE"/>
    <w:rsid w:val="00FB406E"/>
    <w:rsid w:val="00FB428E"/>
    <w:rsid w:val="00FB450B"/>
    <w:rsid w:val="00FB61C3"/>
    <w:rsid w:val="00FB6C10"/>
    <w:rsid w:val="00FC1888"/>
    <w:rsid w:val="00FC2D16"/>
    <w:rsid w:val="00FD042D"/>
    <w:rsid w:val="00FD045D"/>
    <w:rsid w:val="00FD08B9"/>
    <w:rsid w:val="00FD29BB"/>
    <w:rsid w:val="00FD4202"/>
    <w:rsid w:val="00FD48B3"/>
    <w:rsid w:val="00FD7592"/>
    <w:rsid w:val="00FD77D0"/>
    <w:rsid w:val="00FE0130"/>
    <w:rsid w:val="00FE10C4"/>
    <w:rsid w:val="00FE10C6"/>
    <w:rsid w:val="00FE39C4"/>
    <w:rsid w:val="00FE43B6"/>
    <w:rsid w:val="00FE4BB1"/>
    <w:rsid w:val="00FF2858"/>
    <w:rsid w:val="00FF31EA"/>
    <w:rsid w:val="00FF42C5"/>
    <w:rsid w:val="00FF541E"/>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7D4C29-E017-49D5-89CD-1FB7722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038"/>
    <w:rPr>
      <w:sz w:val="24"/>
      <w:szCs w:val="24"/>
    </w:rPr>
  </w:style>
  <w:style w:type="paragraph" w:styleId="1">
    <w:name w:val="heading 1"/>
    <w:basedOn w:val="a"/>
    <w:next w:val="a"/>
    <w:qFormat/>
    <w:rsid w:val="00A7032E"/>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8C13EE"/>
    <w:pPr>
      <w:keepNext/>
      <w:spacing w:before="240" w:after="60"/>
      <w:outlineLvl w:val="1"/>
    </w:pPr>
    <w:rPr>
      <w:rFonts w:ascii="Cambria" w:hAnsi="Cambria"/>
      <w:b/>
      <w:bCs/>
      <w:i/>
      <w:iCs/>
      <w:sz w:val="28"/>
      <w:szCs w:val="28"/>
    </w:rPr>
  </w:style>
  <w:style w:type="paragraph" w:styleId="3">
    <w:name w:val="heading 3"/>
    <w:basedOn w:val="a"/>
    <w:next w:val="a"/>
    <w:qFormat/>
    <w:rsid w:val="00035167"/>
    <w:pPr>
      <w:keepNext/>
      <w:spacing w:before="240" w:after="60"/>
      <w:outlineLvl w:val="2"/>
    </w:pPr>
    <w:rPr>
      <w:rFonts w:ascii="Arial" w:hAnsi="Arial" w:cs="Arial"/>
      <w:b/>
      <w:bCs/>
      <w:sz w:val="26"/>
      <w:szCs w:val="26"/>
    </w:rPr>
  </w:style>
  <w:style w:type="paragraph" w:styleId="4">
    <w:name w:val="heading 4"/>
    <w:basedOn w:val="a"/>
    <w:next w:val="a"/>
    <w:link w:val="40"/>
    <w:qFormat/>
    <w:rsid w:val="00AC2A13"/>
    <w:pPr>
      <w:keepNext/>
      <w:spacing w:before="240" w:after="60"/>
      <w:outlineLvl w:val="3"/>
    </w:pPr>
    <w:rPr>
      <w:b/>
      <w:bCs/>
      <w:sz w:val="28"/>
      <w:szCs w:val="28"/>
    </w:rPr>
  </w:style>
  <w:style w:type="character" w:default="1" w:styleId="a0">
    <w:name w:val="Default Paragraph Font"/>
    <w:link w:val="a1"/>
    <w:semiHidden/>
    <w:rsid w:val="00774363"/>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774363"/>
  </w:style>
  <w:style w:type="character" w:customStyle="1" w:styleId="40">
    <w:name w:val="Заголовок 4 Знак"/>
    <w:link w:val="4"/>
    <w:rsid w:val="005A30A1"/>
    <w:rPr>
      <w:b/>
      <w:bCs/>
      <w:sz w:val="28"/>
      <w:szCs w:val="28"/>
      <w:lang w:val="ru-RU" w:eastAsia="ru-RU" w:bidi="ar-SA"/>
    </w:rPr>
  </w:style>
  <w:style w:type="paragraph" w:customStyle="1" w:styleId="a1">
    <w:name w:val="Знак"/>
    <w:basedOn w:val="a"/>
    <w:link w:val="a0"/>
    <w:rsid w:val="00BE545E"/>
    <w:rPr>
      <w:rFonts w:ascii="Verdana" w:hAnsi="Verdana" w:cs="Verdana"/>
      <w:sz w:val="20"/>
      <w:szCs w:val="20"/>
      <w:lang w:val="en-US" w:eastAsia="en-US"/>
    </w:rPr>
  </w:style>
  <w:style w:type="paragraph" w:styleId="a4">
    <w:name w:val="Balloon Text"/>
    <w:basedOn w:val="a"/>
    <w:link w:val="a5"/>
    <w:semiHidden/>
    <w:rsid w:val="00FF2858"/>
    <w:rPr>
      <w:rFonts w:ascii="Tahoma" w:hAnsi="Tahoma" w:cs="Tahoma"/>
      <w:sz w:val="16"/>
      <w:szCs w:val="16"/>
    </w:rPr>
  </w:style>
  <w:style w:type="character" w:customStyle="1" w:styleId="a5">
    <w:name w:val="Текст выноски Знак"/>
    <w:link w:val="a4"/>
    <w:rsid w:val="005A30A1"/>
    <w:rPr>
      <w:rFonts w:ascii="Tahoma" w:hAnsi="Tahoma" w:cs="Tahoma"/>
      <w:sz w:val="16"/>
      <w:szCs w:val="16"/>
      <w:lang w:val="ru-RU" w:eastAsia="ru-RU" w:bidi="ar-SA"/>
    </w:rPr>
  </w:style>
  <w:style w:type="table" w:styleId="a6">
    <w:name w:val="Table Grid"/>
    <w:basedOn w:val="a2"/>
    <w:rsid w:val="00C4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ppt">
    <w:name w:val="justppt"/>
    <w:basedOn w:val="a"/>
    <w:rsid w:val="00FE39C4"/>
    <w:pPr>
      <w:spacing w:before="100" w:beforeAutospacing="1" w:after="100" w:afterAutospacing="1"/>
    </w:pPr>
  </w:style>
  <w:style w:type="paragraph" w:styleId="a7">
    <w:name w:val="Normal (Web)"/>
    <w:basedOn w:val="a"/>
    <w:rsid w:val="00D27FBA"/>
    <w:pPr>
      <w:spacing w:before="100" w:beforeAutospacing="1" w:after="100" w:afterAutospacing="1"/>
    </w:pPr>
    <w:rPr>
      <w:sz w:val="18"/>
      <w:szCs w:val="18"/>
    </w:rPr>
  </w:style>
  <w:style w:type="character" w:customStyle="1" w:styleId="a8">
    <w:name w:val="Гипертекстовая ссылка"/>
    <w:rsid w:val="007E6B9C"/>
    <w:rPr>
      <w:color w:val="008000"/>
    </w:rPr>
  </w:style>
  <w:style w:type="character" w:styleId="a9">
    <w:name w:val="Hyperlink"/>
    <w:rsid w:val="00DA39BE"/>
    <w:rPr>
      <w:color w:val="0000FF"/>
      <w:u w:val="single"/>
    </w:rPr>
  </w:style>
  <w:style w:type="character" w:customStyle="1" w:styleId="aa">
    <w:name w:val="Цветовое выделение"/>
    <w:rsid w:val="00A7032E"/>
    <w:rPr>
      <w:b/>
      <w:bCs/>
      <w:color w:val="000080"/>
    </w:rPr>
  </w:style>
  <w:style w:type="paragraph" w:customStyle="1" w:styleId="ab">
    <w:name w:val="Комментарий"/>
    <w:basedOn w:val="a"/>
    <w:next w:val="a"/>
    <w:rsid w:val="00A7032E"/>
    <w:pPr>
      <w:widowControl w:val="0"/>
      <w:autoSpaceDE w:val="0"/>
      <w:autoSpaceDN w:val="0"/>
      <w:adjustRightInd w:val="0"/>
      <w:spacing w:before="75"/>
      <w:jc w:val="both"/>
    </w:pPr>
    <w:rPr>
      <w:rFonts w:ascii="Arial" w:hAnsi="Arial" w:cs="Arial"/>
      <w:i/>
      <w:iCs/>
      <w:color w:val="800080"/>
    </w:rPr>
  </w:style>
  <w:style w:type="paragraph" w:customStyle="1" w:styleId="ac">
    <w:name w:val="Нормальный (таблица)"/>
    <w:basedOn w:val="a"/>
    <w:next w:val="a"/>
    <w:rsid w:val="00A7032E"/>
    <w:pPr>
      <w:widowControl w:val="0"/>
      <w:autoSpaceDE w:val="0"/>
      <w:autoSpaceDN w:val="0"/>
      <w:adjustRightInd w:val="0"/>
      <w:jc w:val="both"/>
    </w:pPr>
    <w:rPr>
      <w:rFonts w:ascii="Arial" w:hAnsi="Arial" w:cs="Arial"/>
    </w:rPr>
  </w:style>
  <w:style w:type="paragraph" w:customStyle="1" w:styleId="ad">
    <w:name w:val="Таблицы (моноширинный)"/>
    <w:basedOn w:val="a"/>
    <w:next w:val="a"/>
    <w:rsid w:val="00A7032E"/>
    <w:pPr>
      <w:widowControl w:val="0"/>
      <w:autoSpaceDE w:val="0"/>
      <w:autoSpaceDN w:val="0"/>
      <w:adjustRightInd w:val="0"/>
      <w:jc w:val="both"/>
    </w:pPr>
    <w:rPr>
      <w:rFonts w:ascii="Courier New" w:hAnsi="Courier New" w:cs="Courier New"/>
    </w:rPr>
  </w:style>
  <w:style w:type="paragraph" w:customStyle="1" w:styleId="ae">
    <w:name w:val="Прижатый влево"/>
    <w:basedOn w:val="a"/>
    <w:next w:val="a"/>
    <w:rsid w:val="00A7032E"/>
    <w:pPr>
      <w:widowControl w:val="0"/>
      <w:autoSpaceDE w:val="0"/>
      <w:autoSpaceDN w:val="0"/>
      <w:adjustRightInd w:val="0"/>
    </w:pPr>
    <w:rPr>
      <w:rFonts w:ascii="Arial" w:hAnsi="Arial" w:cs="Arial"/>
    </w:rPr>
  </w:style>
  <w:style w:type="paragraph" w:customStyle="1" w:styleId="tekstob">
    <w:name w:val="tekstob"/>
    <w:basedOn w:val="a"/>
    <w:rsid w:val="001939B6"/>
    <w:pPr>
      <w:spacing w:before="100" w:beforeAutospacing="1" w:after="100" w:afterAutospacing="1"/>
    </w:pPr>
  </w:style>
  <w:style w:type="paragraph" w:customStyle="1" w:styleId="western">
    <w:name w:val="western"/>
    <w:basedOn w:val="a"/>
    <w:rsid w:val="0013688C"/>
    <w:pPr>
      <w:spacing w:before="100" w:beforeAutospacing="1"/>
      <w:jc w:val="both"/>
    </w:pPr>
    <w:rPr>
      <w:color w:val="000000"/>
    </w:rPr>
  </w:style>
  <w:style w:type="character" w:customStyle="1" w:styleId="highlighthighlightactive">
    <w:name w:val="highlight highlight_active"/>
    <w:basedOn w:val="a0"/>
    <w:rsid w:val="0013688C"/>
  </w:style>
  <w:style w:type="paragraph" w:styleId="af">
    <w:name w:val="Body Text Indent"/>
    <w:basedOn w:val="a"/>
    <w:rsid w:val="00DB252A"/>
    <w:pPr>
      <w:ind w:firstLine="360"/>
    </w:pPr>
  </w:style>
  <w:style w:type="paragraph" w:customStyle="1" w:styleId="consplusnormal">
    <w:name w:val="consplusnormal"/>
    <w:basedOn w:val="a"/>
    <w:rsid w:val="00BA7E33"/>
    <w:pPr>
      <w:spacing w:before="100" w:beforeAutospacing="1" w:after="100" w:afterAutospacing="1" w:line="300" w:lineRule="atLeast"/>
    </w:pPr>
  </w:style>
  <w:style w:type="paragraph" w:customStyle="1" w:styleId="ConsNormal">
    <w:name w:val="ConsNormal"/>
    <w:rsid w:val="00583FF2"/>
    <w:pPr>
      <w:widowControl w:val="0"/>
      <w:ind w:firstLine="720"/>
    </w:pPr>
    <w:rPr>
      <w:rFonts w:ascii="Arial" w:hAnsi="Arial"/>
    </w:rPr>
  </w:style>
  <w:style w:type="paragraph" w:styleId="30">
    <w:name w:val="Body Text Indent 3"/>
    <w:basedOn w:val="a"/>
    <w:rsid w:val="00583FF2"/>
    <w:pPr>
      <w:spacing w:after="120"/>
      <w:ind w:left="283"/>
    </w:pPr>
    <w:rPr>
      <w:sz w:val="16"/>
      <w:szCs w:val="16"/>
    </w:rPr>
  </w:style>
  <w:style w:type="paragraph" w:customStyle="1" w:styleId="ConsPlusTitle">
    <w:name w:val="ConsPlusTitle"/>
    <w:rsid w:val="00E02A11"/>
    <w:pPr>
      <w:widowControl w:val="0"/>
      <w:autoSpaceDE w:val="0"/>
      <w:autoSpaceDN w:val="0"/>
      <w:adjustRightInd w:val="0"/>
    </w:pPr>
    <w:rPr>
      <w:rFonts w:ascii="Arial" w:hAnsi="Arial" w:cs="Arial"/>
      <w:b/>
      <w:bCs/>
    </w:rPr>
  </w:style>
  <w:style w:type="paragraph" w:customStyle="1" w:styleId="ConsPlusNormal0">
    <w:name w:val="ConsPlusNormal"/>
    <w:rsid w:val="003372BD"/>
    <w:pPr>
      <w:widowControl w:val="0"/>
      <w:autoSpaceDE w:val="0"/>
      <w:autoSpaceDN w:val="0"/>
      <w:adjustRightInd w:val="0"/>
      <w:ind w:firstLine="720"/>
    </w:pPr>
    <w:rPr>
      <w:rFonts w:ascii="Arial" w:hAnsi="Arial" w:cs="Arial"/>
    </w:rPr>
  </w:style>
  <w:style w:type="character" w:styleId="af0">
    <w:name w:val="Strong"/>
    <w:qFormat/>
    <w:rsid w:val="00AA2190"/>
    <w:rPr>
      <w:b/>
      <w:bCs/>
    </w:rPr>
  </w:style>
  <w:style w:type="paragraph" w:customStyle="1" w:styleId="editlog">
    <w:name w:val="editlog"/>
    <w:basedOn w:val="a"/>
    <w:rsid w:val="00AA2190"/>
    <w:pPr>
      <w:spacing w:before="100" w:beforeAutospacing="1" w:after="100" w:afterAutospacing="1"/>
    </w:pPr>
  </w:style>
  <w:style w:type="character" w:customStyle="1" w:styleId="seltxt1">
    <w:name w:val="seltxt1"/>
    <w:basedOn w:val="a0"/>
    <w:rsid w:val="00AA2190"/>
  </w:style>
  <w:style w:type="character" w:customStyle="1" w:styleId="txterrbg1">
    <w:name w:val="txterrbg1"/>
    <w:rsid w:val="00AA2190"/>
    <w:rPr>
      <w:color w:val="FFFFFF"/>
      <w:shd w:val="clear" w:color="auto" w:fill="B58AB2"/>
    </w:rPr>
  </w:style>
  <w:style w:type="character" w:customStyle="1" w:styleId="key1">
    <w:name w:val="key1"/>
    <w:basedOn w:val="a0"/>
    <w:rsid w:val="00AA2190"/>
  </w:style>
  <w:style w:type="character" w:customStyle="1" w:styleId="presskey1">
    <w:name w:val="presskey1"/>
    <w:rsid w:val="00AA2190"/>
    <w:rPr>
      <w:bdr w:val="single" w:sz="6" w:space="1" w:color="FFFFFF" w:frame="1"/>
      <w:shd w:val="clear" w:color="auto" w:fill="A47397"/>
    </w:rPr>
  </w:style>
  <w:style w:type="character" w:customStyle="1" w:styleId="tmpl-phone-label2">
    <w:name w:val="tmpl-phone-label2"/>
    <w:basedOn w:val="a0"/>
    <w:rsid w:val="00AA2190"/>
  </w:style>
  <w:style w:type="character" w:customStyle="1" w:styleId="tmpl-code2">
    <w:name w:val="tmpl-code2"/>
    <w:basedOn w:val="a0"/>
    <w:rsid w:val="00AA2190"/>
  </w:style>
  <w:style w:type="character" w:customStyle="1" w:styleId="code3">
    <w:name w:val="code3"/>
    <w:basedOn w:val="a0"/>
    <w:rsid w:val="00AA2190"/>
  </w:style>
  <w:style w:type="paragraph" w:styleId="af1">
    <w:name w:val="No Spacing"/>
    <w:qFormat/>
    <w:rsid w:val="00E84DB5"/>
    <w:rPr>
      <w:rFonts w:ascii="Calibri" w:eastAsia="Calibri" w:hAnsi="Calibri"/>
      <w:sz w:val="22"/>
      <w:szCs w:val="22"/>
      <w:lang w:eastAsia="en-US"/>
    </w:rPr>
  </w:style>
  <w:style w:type="paragraph" w:styleId="af2">
    <w:name w:val="List Paragraph"/>
    <w:basedOn w:val="a"/>
    <w:qFormat/>
    <w:rsid w:val="002D40D4"/>
    <w:pPr>
      <w:spacing w:after="200" w:line="276" w:lineRule="auto"/>
      <w:ind w:left="720"/>
      <w:contextualSpacing/>
    </w:pPr>
    <w:rPr>
      <w:rFonts w:ascii="Calibri" w:eastAsia="Calibri" w:hAnsi="Calibri"/>
      <w:sz w:val="22"/>
      <w:szCs w:val="22"/>
      <w:lang w:eastAsia="en-US"/>
    </w:rPr>
  </w:style>
  <w:style w:type="paragraph" w:customStyle="1" w:styleId="10">
    <w:name w:val="Знак1 Знак Знак Знак"/>
    <w:basedOn w:val="a"/>
    <w:rsid w:val="000C76AD"/>
    <w:pPr>
      <w:spacing w:after="160" w:line="240" w:lineRule="exact"/>
    </w:pPr>
    <w:rPr>
      <w:rFonts w:ascii="Verdana" w:hAnsi="Verdana" w:cs="Verdana"/>
      <w:lang w:val="en-US" w:eastAsia="en-US"/>
    </w:rPr>
  </w:style>
  <w:style w:type="character" w:customStyle="1" w:styleId="apple-converted-space">
    <w:name w:val="apple-converted-space"/>
    <w:basedOn w:val="a0"/>
    <w:rsid w:val="006B31D4"/>
  </w:style>
  <w:style w:type="paragraph" w:customStyle="1" w:styleId="dktexjustify">
    <w:name w:val="dktexjustify"/>
    <w:basedOn w:val="a"/>
    <w:rsid w:val="006828F9"/>
    <w:pPr>
      <w:spacing w:before="100" w:beforeAutospacing="1" w:after="100" w:afterAutospacing="1"/>
      <w:jc w:val="both"/>
    </w:pPr>
  </w:style>
  <w:style w:type="paragraph" w:customStyle="1" w:styleId="formattexttopleveltext">
    <w:name w:val="formattext topleveltext"/>
    <w:basedOn w:val="a"/>
    <w:rsid w:val="00035167"/>
    <w:pPr>
      <w:spacing w:before="100" w:beforeAutospacing="1" w:after="100" w:afterAutospacing="1"/>
    </w:pPr>
  </w:style>
  <w:style w:type="paragraph" w:customStyle="1" w:styleId="headertexttopleveltextcentertext">
    <w:name w:val="headertext topleveltext centertext"/>
    <w:basedOn w:val="a"/>
    <w:rsid w:val="00035167"/>
    <w:pPr>
      <w:spacing w:before="100" w:beforeAutospacing="1" w:after="100" w:afterAutospacing="1"/>
    </w:pPr>
  </w:style>
  <w:style w:type="paragraph" w:customStyle="1" w:styleId="formattexttopleveltextcentertext">
    <w:name w:val="formattext topleveltext centertext"/>
    <w:basedOn w:val="a"/>
    <w:rsid w:val="00035167"/>
    <w:pPr>
      <w:spacing w:before="100" w:beforeAutospacing="1" w:after="100" w:afterAutospacing="1"/>
    </w:pPr>
  </w:style>
  <w:style w:type="paragraph" w:customStyle="1" w:styleId="formattext">
    <w:name w:val="formattext"/>
    <w:basedOn w:val="a"/>
    <w:rsid w:val="00035167"/>
    <w:pPr>
      <w:spacing w:before="100" w:beforeAutospacing="1" w:after="100" w:afterAutospacing="1"/>
    </w:pPr>
  </w:style>
  <w:style w:type="paragraph" w:customStyle="1" w:styleId="unformattexttopleveltext">
    <w:name w:val="unformattext topleveltext"/>
    <w:basedOn w:val="a"/>
    <w:rsid w:val="00BC7442"/>
    <w:pPr>
      <w:spacing w:before="100" w:beforeAutospacing="1" w:after="100" w:afterAutospacing="1"/>
    </w:pPr>
  </w:style>
  <w:style w:type="paragraph" w:customStyle="1" w:styleId="p7">
    <w:name w:val="p7"/>
    <w:basedOn w:val="a"/>
    <w:rsid w:val="009F7BA1"/>
    <w:pPr>
      <w:spacing w:before="100" w:beforeAutospacing="1" w:after="100" w:afterAutospacing="1"/>
    </w:pPr>
  </w:style>
  <w:style w:type="paragraph" w:customStyle="1" w:styleId="p3">
    <w:name w:val="p3"/>
    <w:basedOn w:val="a"/>
    <w:rsid w:val="009F7BA1"/>
    <w:pPr>
      <w:spacing w:before="100" w:beforeAutospacing="1" w:after="100" w:afterAutospacing="1"/>
    </w:pPr>
  </w:style>
  <w:style w:type="paragraph" w:customStyle="1" w:styleId="p8">
    <w:name w:val="p8"/>
    <w:basedOn w:val="a"/>
    <w:rsid w:val="009F7BA1"/>
    <w:pPr>
      <w:spacing w:before="100" w:beforeAutospacing="1" w:after="100" w:afterAutospacing="1"/>
    </w:pPr>
  </w:style>
  <w:style w:type="character" w:customStyle="1" w:styleId="s2">
    <w:name w:val="s2"/>
    <w:basedOn w:val="a0"/>
    <w:rsid w:val="009F7BA1"/>
  </w:style>
  <w:style w:type="paragraph" w:customStyle="1" w:styleId="p9">
    <w:name w:val="p9"/>
    <w:basedOn w:val="a"/>
    <w:rsid w:val="009F7BA1"/>
    <w:pPr>
      <w:spacing w:before="100" w:beforeAutospacing="1" w:after="100" w:afterAutospacing="1"/>
    </w:pPr>
  </w:style>
  <w:style w:type="paragraph" w:customStyle="1" w:styleId="p4">
    <w:name w:val="p4"/>
    <w:basedOn w:val="a"/>
    <w:rsid w:val="009F7BA1"/>
    <w:pPr>
      <w:spacing w:before="100" w:beforeAutospacing="1" w:after="100" w:afterAutospacing="1"/>
    </w:pPr>
  </w:style>
  <w:style w:type="character" w:customStyle="1" w:styleId="s3">
    <w:name w:val="s3"/>
    <w:basedOn w:val="a0"/>
    <w:rsid w:val="009F7BA1"/>
  </w:style>
  <w:style w:type="paragraph" w:customStyle="1" w:styleId="p13">
    <w:name w:val="p13"/>
    <w:basedOn w:val="a"/>
    <w:rsid w:val="009F7BA1"/>
    <w:pPr>
      <w:spacing w:before="100" w:beforeAutospacing="1" w:after="100" w:afterAutospacing="1"/>
    </w:pPr>
  </w:style>
  <w:style w:type="paragraph" w:customStyle="1" w:styleId="p15">
    <w:name w:val="p15"/>
    <w:basedOn w:val="a"/>
    <w:rsid w:val="009F7BA1"/>
    <w:pPr>
      <w:spacing w:before="100" w:beforeAutospacing="1" w:after="100" w:afterAutospacing="1"/>
    </w:pPr>
  </w:style>
  <w:style w:type="character" w:customStyle="1" w:styleId="s1">
    <w:name w:val="s1"/>
    <w:basedOn w:val="a0"/>
    <w:rsid w:val="009F7BA1"/>
  </w:style>
  <w:style w:type="paragraph" w:customStyle="1" w:styleId="p16">
    <w:name w:val="p16"/>
    <w:basedOn w:val="a"/>
    <w:rsid w:val="009F7BA1"/>
    <w:pPr>
      <w:spacing w:before="100" w:beforeAutospacing="1" w:after="100" w:afterAutospacing="1"/>
    </w:pPr>
  </w:style>
  <w:style w:type="paragraph" w:customStyle="1" w:styleId="p6">
    <w:name w:val="p6"/>
    <w:basedOn w:val="a"/>
    <w:rsid w:val="009F7BA1"/>
    <w:pPr>
      <w:spacing w:before="100" w:beforeAutospacing="1" w:after="100" w:afterAutospacing="1"/>
    </w:pPr>
  </w:style>
  <w:style w:type="paragraph" w:customStyle="1" w:styleId="p10">
    <w:name w:val="p10"/>
    <w:basedOn w:val="a"/>
    <w:rsid w:val="009F7BA1"/>
    <w:pPr>
      <w:spacing w:before="100" w:beforeAutospacing="1" w:after="100" w:afterAutospacing="1"/>
    </w:pPr>
  </w:style>
  <w:style w:type="paragraph" w:customStyle="1" w:styleId="p11">
    <w:name w:val="p11"/>
    <w:basedOn w:val="a"/>
    <w:rsid w:val="009F7BA1"/>
    <w:pPr>
      <w:spacing w:before="100" w:beforeAutospacing="1" w:after="100" w:afterAutospacing="1"/>
    </w:pPr>
  </w:style>
  <w:style w:type="paragraph" w:customStyle="1" w:styleId="p14">
    <w:name w:val="p14"/>
    <w:basedOn w:val="a"/>
    <w:rsid w:val="009F7BA1"/>
    <w:pPr>
      <w:spacing w:before="100" w:beforeAutospacing="1" w:after="100" w:afterAutospacing="1"/>
    </w:pPr>
  </w:style>
  <w:style w:type="character" w:customStyle="1" w:styleId="s4">
    <w:name w:val="s4"/>
    <w:basedOn w:val="a0"/>
    <w:rsid w:val="009F7BA1"/>
  </w:style>
  <w:style w:type="character" w:customStyle="1" w:styleId="s5">
    <w:name w:val="s5"/>
    <w:basedOn w:val="a0"/>
    <w:rsid w:val="009F7BA1"/>
  </w:style>
  <w:style w:type="paragraph" w:customStyle="1" w:styleId="p17">
    <w:name w:val="p17"/>
    <w:basedOn w:val="a"/>
    <w:rsid w:val="009F7BA1"/>
    <w:pPr>
      <w:spacing w:before="100" w:beforeAutospacing="1" w:after="100" w:afterAutospacing="1"/>
    </w:pPr>
  </w:style>
  <w:style w:type="paragraph" w:customStyle="1" w:styleId="p19">
    <w:name w:val="p19"/>
    <w:basedOn w:val="a"/>
    <w:rsid w:val="009F7BA1"/>
    <w:pPr>
      <w:spacing w:before="100" w:beforeAutospacing="1" w:after="100" w:afterAutospacing="1"/>
    </w:pPr>
  </w:style>
  <w:style w:type="paragraph" w:customStyle="1" w:styleId="p2">
    <w:name w:val="p2"/>
    <w:basedOn w:val="a"/>
    <w:rsid w:val="005D0ED7"/>
    <w:pPr>
      <w:spacing w:before="100" w:beforeAutospacing="1" w:after="100" w:afterAutospacing="1"/>
    </w:pPr>
  </w:style>
  <w:style w:type="paragraph" w:customStyle="1" w:styleId="p12">
    <w:name w:val="p12"/>
    <w:basedOn w:val="a"/>
    <w:rsid w:val="005D0ED7"/>
    <w:pPr>
      <w:spacing w:before="100" w:beforeAutospacing="1" w:after="100" w:afterAutospacing="1"/>
    </w:pPr>
  </w:style>
  <w:style w:type="paragraph" w:styleId="af3">
    <w:name w:val="header"/>
    <w:basedOn w:val="a"/>
    <w:link w:val="af4"/>
    <w:rsid w:val="0091221B"/>
    <w:pPr>
      <w:tabs>
        <w:tab w:val="center" w:pos="4677"/>
        <w:tab w:val="right" w:pos="9355"/>
      </w:tabs>
    </w:pPr>
  </w:style>
  <w:style w:type="character" w:customStyle="1" w:styleId="af4">
    <w:name w:val="Верхний колонтитул Знак"/>
    <w:link w:val="af3"/>
    <w:rsid w:val="005A30A1"/>
    <w:rPr>
      <w:sz w:val="24"/>
      <w:szCs w:val="24"/>
      <w:lang w:val="ru-RU" w:eastAsia="ru-RU" w:bidi="ar-SA"/>
    </w:rPr>
  </w:style>
  <w:style w:type="character" w:styleId="af5">
    <w:name w:val="page number"/>
    <w:basedOn w:val="a0"/>
    <w:rsid w:val="0091221B"/>
  </w:style>
  <w:style w:type="paragraph" w:customStyle="1" w:styleId="af6">
    <w:name w:val=" Знак Знак Знак Знак"/>
    <w:basedOn w:val="a"/>
    <w:rsid w:val="0091221B"/>
    <w:pPr>
      <w:spacing w:after="160" w:line="240" w:lineRule="exact"/>
    </w:pPr>
    <w:rPr>
      <w:rFonts w:ascii="Tahoma" w:hAnsi="Tahoma" w:cs="Tahoma"/>
      <w:sz w:val="20"/>
      <w:szCs w:val="20"/>
      <w:lang w:val="en-US" w:eastAsia="en-US"/>
    </w:rPr>
  </w:style>
  <w:style w:type="paragraph" w:styleId="af7">
    <w:name w:val="footer"/>
    <w:basedOn w:val="a"/>
    <w:rsid w:val="00436D79"/>
    <w:pPr>
      <w:tabs>
        <w:tab w:val="center" w:pos="4677"/>
        <w:tab w:val="right" w:pos="9355"/>
      </w:tabs>
    </w:pPr>
  </w:style>
  <w:style w:type="paragraph" w:customStyle="1" w:styleId="af8">
    <w:name w:val="a"/>
    <w:basedOn w:val="a"/>
    <w:rsid w:val="006D0BFB"/>
    <w:pPr>
      <w:spacing w:before="100" w:beforeAutospacing="1" w:after="100" w:afterAutospacing="1"/>
    </w:pPr>
  </w:style>
  <w:style w:type="character" w:customStyle="1" w:styleId="s6">
    <w:name w:val="s6"/>
    <w:basedOn w:val="a0"/>
    <w:rsid w:val="00862494"/>
  </w:style>
  <w:style w:type="paragraph" w:customStyle="1" w:styleId="p5">
    <w:name w:val="p5"/>
    <w:basedOn w:val="a"/>
    <w:rsid w:val="00862494"/>
    <w:pPr>
      <w:spacing w:before="100" w:beforeAutospacing="1" w:after="100" w:afterAutospacing="1"/>
    </w:pPr>
  </w:style>
  <w:style w:type="character" w:customStyle="1" w:styleId="s7">
    <w:name w:val="s7"/>
    <w:basedOn w:val="a0"/>
    <w:rsid w:val="00862494"/>
  </w:style>
  <w:style w:type="character" w:customStyle="1" w:styleId="CharStyle8">
    <w:name w:val="Char Style 8"/>
    <w:link w:val="Style7"/>
    <w:locked/>
    <w:rsid w:val="005A30A1"/>
    <w:rPr>
      <w:b/>
      <w:sz w:val="10"/>
      <w:shd w:val="clear" w:color="auto" w:fill="FFFFFF"/>
      <w:lang w:bidi="ar-SA"/>
    </w:rPr>
  </w:style>
  <w:style w:type="paragraph" w:customStyle="1" w:styleId="Style7">
    <w:name w:val="Style 7"/>
    <w:basedOn w:val="a"/>
    <w:link w:val="CharStyle8"/>
    <w:rsid w:val="005A30A1"/>
    <w:pPr>
      <w:widowControl w:val="0"/>
      <w:shd w:val="clear" w:color="auto" w:fill="FFFFFF"/>
      <w:spacing w:before="60" w:after="60" w:line="149" w:lineRule="exact"/>
    </w:pPr>
    <w:rPr>
      <w:b/>
      <w:sz w:val="10"/>
      <w:szCs w:val="20"/>
      <w:shd w:val="clear" w:color="auto" w:fill="FFFFFF"/>
      <w:lang w:val="ru-RU" w:eastAsia="ru-RU"/>
    </w:rPr>
  </w:style>
  <w:style w:type="character" w:customStyle="1" w:styleId="CharStyle5">
    <w:name w:val="Char Style 5"/>
    <w:link w:val="Style4"/>
    <w:locked/>
    <w:rsid w:val="005A30A1"/>
    <w:rPr>
      <w:sz w:val="10"/>
      <w:shd w:val="clear" w:color="auto" w:fill="FFFFFF"/>
      <w:lang w:bidi="ar-SA"/>
    </w:rPr>
  </w:style>
  <w:style w:type="paragraph" w:customStyle="1" w:styleId="Style4">
    <w:name w:val="Style 4"/>
    <w:basedOn w:val="a"/>
    <w:link w:val="CharStyle5"/>
    <w:rsid w:val="005A30A1"/>
    <w:pPr>
      <w:widowControl w:val="0"/>
      <w:shd w:val="clear" w:color="auto" w:fill="FFFFFF"/>
      <w:spacing w:line="240" w:lineRule="atLeast"/>
    </w:pPr>
    <w:rPr>
      <w:sz w:val="10"/>
      <w:szCs w:val="20"/>
      <w:shd w:val="clear" w:color="auto" w:fill="FFFFFF"/>
      <w:lang w:val="ru-RU" w:eastAsia="ru-RU"/>
    </w:rPr>
  </w:style>
  <w:style w:type="character" w:customStyle="1" w:styleId="CharStyle9Exact">
    <w:name w:val="Char Style 9 Exact"/>
    <w:rsid w:val="005A30A1"/>
    <w:rPr>
      <w:b/>
      <w:spacing w:val="-2"/>
      <w:sz w:val="9"/>
      <w:u w:val="none"/>
    </w:rPr>
  </w:style>
  <w:style w:type="character" w:styleId="af9">
    <w:name w:val="line number"/>
    <w:rsid w:val="00595D54"/>
  </w:style>
  <w:style w:type="character" w:customStyle="1" w:styleId="20">
    <w:name w:val="Заголовок 2 Знак"/>
    <w:link w:val="2"/>
    <w:semiHidden/>
    <w:rsid w:val="008C13EE"/>
    <w:rPr>
      <w:rFonts w:ascii="Cambria" w:eastAsia="Times New Roman" w:hAnsi="Cambria" w:cs="Times New Roman"/>
      <w:b/>
      <w:bCs/>
      <w:i/>
      <w:iCs/>
      <w:sz w:val="28"/>
      <w:szCs w:val="28"/>
    </w:rPr>
  </w:style>
  <w:style w:type="paragraph" w:styleId="afa">
    <w:name w:val="footnote text"/>
    <w:basedOn w:val="a"/>
    <w:link w:val="afb"/>
    <w:rsid w:val="005F5FB0"/>
    <w:rPr>
      <w:sz w:val="20"/>
      <w:szCs w:val="20"/>
    </w:rPr>
  </w:style>
  <w:style w:type="character" w:customStyle="1" w:styleId="afb">
    <w:name w:val="Текст сноски Знак"/>
    <w:basedOn w:val="a0"/>
    <w:link w:val="afa"/>
    <w:rsid w:val="005F5FB0"/>
  </w:style>
  <w:style w:type="character" w:styleId="afc">
    <w:name w:val="footnote reference"/>
    <w:uiPriority w:val="99"/>
    <w:unhideWhenUsed/>
    <w:rsid w:val="005F5FB0"/>
    <w:rPr>
      <w:vertAlign w:val="superscript"/>
    </w:rPr>
  </w:style>
  <w:style w:type="paragraph" w:styleId="afd">
    <w:name w:val="Body Text"/>
    <w:basedOn w:val="a"/>
    <w:link w:val="afe"/>
    <w:rsid w:val="009A7816"/>
    <w:pPr>
      <w:spacing w:after="120"/>
    </w:pPr>
  </w:style>
  <w:style w:type="character" w:customStyle="1" w:styleId="afe">
    <w:name w:val="Основной текст Знак"/>
    <w:link w:val="afd"/>
    <w:rsid w:val="009A7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801">
      <w:bodyDiv w:val="1"/>
      <w:marLeft w:val="0"/>
      <w:marRight w:val="0"/>
      <w:marTop w:val="0"/>
      <w:marBottom w:val="0"/>
      <w:divBdr>
        <w:top w:val="none" w:sz="0" w:space="0" w:color="auto"/>
        <w:left w:val="none" w:sz="0" w:space="0" w:color="auto"/>
        <w:bottom w:val="none" w:sz="0" w:space="0" w:color="auto"/>
        <w:right w:val="none" w:sz="0" w:space="0" w:color="auto"/>
      </w:divBdr>
    </w:div>
    <w:div w:id="78721740">
      <w:bodyDiv w:val="1"/>
      <w:marLeft w:val="0"/>
      <w:marRight w:val="0"/>
      <w:marTop w:val="0"/>
      <w:marBottom w:val="0"/>
      <w:divBdr>
        <w:top w:val="none" w:sz="0" w:space="0" w:color="auto"/>
        <w:left w:val="none" w:sz="0" w:space="0" w:color="auto"/>
        <w:bottom w:val="none" w:sz="0" w:space="0" w:color="auto"/>
        <w:right w:val="none" w:sz="0" w:space="0" w:color="auto"/>
      </w:divBdr>
      <w:divsChild>
        <w:div w:id="976379871">
          <w:marLeft w:val="0"/>
          <w:marRight w:val="0"/>
          <w:marTop w:val="4275"/>
          <w:marBottom w:val="0"/>
          <w:divBdr>
            <w:top w:val="none" w:sz="0" w:space="0" w:color="auto"/>
            <w:left w:val="none" w:sz="0" w:space="0" w:color="auto"/>
            <w:bottom w:val="none" w:sz="0" w:space="0" w:color="auto"/>
            <w:right w:val="none" w:sz="0" w:space="0" w:color="auto"/>
          </w:divBdr>
          <w:divsChild>
            <w:div w:id="780615232">
              <w:marLeft w:val="0"/>
              <w:marRight w:val="0"/>
              <w:marTop w:val="0"/>
              <w:marBottom w:val="0"/>
              <w:divBdr>
                <w:top w:val="none" w:sz="0" w:space="0" w:color="auto"/>
                <w:left w:val="none" w:sz="0" w:space="0" w:color="auto"/>
                <w:bottom w:val="single" w:sz="36" w:space="0" w:color="CCCCCC"/>
                <w:right w:val="none" w:sz="0" w:space="0" w:color="auto"/>
              </w:divBdr>
              <w:divsChild>
                <w:div w:id="390740407">
                  <w:marLeft w:val="0"/>
                  <w:marRight w:val="0"/>
                  <w:marTop w:val="0"/>
                  <w:marBottom w:val="0"/>
                  <w:divBdr>
                    <w:top w:val="none" w:sz="0" w:space="0" w:color="auto"/>
                    <w:left w:val="none" w:sz="0" w:space="0" w:color="auto"/>
                    <w:bottom w:val="none" w:sz="0" w:space="0" w:color="auto"/>
                    <w:right w:val="none" w:sz="0" w:space="0" w:color="auto"/>
                  </w:divBdr>
                  <w:divsChild>
                    <w:div w:id="2003385505">
                      <w:marLeft w:val="0"/>
                      <w:marRight w:val="0"/>
                      <w:marTop w:val="0"/>
                      <w:marBottom w:val="0"/>
                      <w:divBdr>
                        <w:top w:val="none" w:sz="0" w:space="0" w:color="auto"/>
                        <w:left w:val="none" w:sz="0" w:space="0" w:color="auto"/>
                        <w:bottom w:val="none" w:sz="0" w:space="0" w:color="auto"/>
                        <w:right w:val="none" w:sz="0" w:space="0" w:color="auto"/>
                      </w:divBdr>
                      <w:divsChild>
                        <w:div w:id="1276330075">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339386018">
                                  <w:marLeft w:val="0"/>
                                  <w:marRight w:val="0"/>
                                  <w:marTop w:val="0"/>
                                  <w:marBottom w:val="0"/>
                                  <w:divBdr>
                                    <w:top w:val="none" w:sz="0" w:space="0" w:color="auto"/>
                                    <w:left w:val="none" w:sz="0" w:space="0" w:color="auto"/>
                                    <w:bottom w:val="none" w:sz="0" w:space="0" w:color="auto"/>
                                    <w:right w:val="none" w:sz="0" w:space="0" w:color="auto"/>
                                  </w:divBdr>
                                  <w:divsChild>
                                    <w:div w:id="1610358708">
                                      <w:marLeft w:val="0"/>
                                      <w:marRight w:val="0"/>
                                      <w:marTop w:val="0"/>
                                      <w:marBottom w:val="0"/>
                                      <w:divBdr>
                                        <w:top w:val="none" w:sz="0" w:space="0" w:color="auto"/>
                                        <w:left w:val="none" w:sz="0" w:space="0" w:color="auto"/>
                                        <w:bottom w:val="none" w:sz="0" w:space="0" w:color="auto"/>
                                        <w:right w:val="none" w:sz="0" w:space="0" w:color="auto"/>
                                      </w:divBdr>
                                      <w:divsChild>
                                        <w:div w:id="3943533">
                                          <w:marLeft w:val="0"/>
                                          <w:marRight w:val="0"/>
                                          <w:marTop w:val="0"/>
                                          <w:marBottom w:val="0"/>
                                          <w:divBdr>
                                            <w:top w:val="none" w:sz="0" w:space="0" w:color="auto"/>
                                            <w:left w:val="none" w:sz="0" w:space="0" w:color="auto"/>
                                            <w:bottom w:val="none" w:sz="0" w:space="0" w:color="auto"/>
                                            <w:right w:val="none" w:sz="0" w:space="0" w:color="auto"/>
                                          </w:divBdr>
                                          <w:divsChild>
                                            <w:div w:id="893736289">
                                              <w:marLeft w:val="0"/>
                                              <w:marRight w:val="0"/>
                                              <w:marTop w:val="0"/>
                                              <w:marBottom w:val="0"/>
                                              <w:divBdr>
                                                <w:top w:val="none" w:sz="0" w:space="0" w:color="auto"/>
                                                <w:left w:val="none" w:sz="0" w:space="0" w:color="auto"/>
                                                <w:bottom w:val="none" w:sz="0" w:space="0" w:color="auto"/>
                                                <w:right w:val="none" w:sz="0" w:space="0" w:color="auto"/>
                                              </w:divBdr>
                                              <w:divsChild>
                                                <w:div w:id="422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74229">
      <w:bodyDiv w:val="1"/>
      <w:marLeft w:val="0"/>
      <w:marRight w:val="0"/>
      <w:marTop w:val="0"/>
      <w:marBottom w:val="0"/>
      <w:divBdr>
        <w:top w:val="none" w:sz="0" w:space="0" w:color="auto"/>
        <w:left w:val="none" w:sz="0" w:space="0" w:color="auto"/>
        <w:bottom w:val="none" w:sz="0" w:space="0" w:color="auto"/>
        <w:right w:val="none" w:sz="0" w:space="0" w:color="auto"/>
      </w:divBdr>
      <w:divsChild>
        <w:div w:id="1242712413">
          <w:marLeft w:val="0"/>
          <w:marRight w:val="0"/>
          <w:marTop w:val="0"/>
          <w:marBottom w:val="0"/>
          <w:divBdr>
            <w:top w:val="inset" w:sz="2" w:space="0" w:color="auto"/>
            <w:left w:val="inset" w:sz="2" w:space="1" w:color="auto"/>
            <w:bottom w:val="inset" w:sz="2" w:space="0" w:color="auto"/>
            <w:right w:val="inset" w:sz="2" w:space="1" w:color="auto"/>
          </w:divBdr>
        </w:div>
      </w:divsChild>
    </w:div>
    <w:div w:id="283581799">
      <w:bodyDiv w:val="1"/>
      <w:marLeft w:val="0"/>
      <w:marRight w:val="0"/>
      <w:marTop w:val="0"/>
      <w:marBottom w:val="0"/>
      <w:divBdr>
        <w:top w:val="none" w:sz="0" w:space="0" w:color="auto"/>
        <w:left w:val="none" w:sz="0" w:space="0" w:color="auto"/>
        <w:bottom w:val="none" w:sz="0" w:space="0" w:color="auto"/>
        <w:right w:val="none" w:sz="0" w:space="0" w:color="auto"/>
      </w:divBdr>
    </w:div>
    <w:div w:id="302740572">
      <w:bodyDiv w:val="1"/>
      <w:marLeft w:val="0"/>
      <w:marRight w:val="0"/>
      <w:marTop w:val="0"/>
      <w:marBottom w:val="0"/>
      <w:divBdr>
        <w:top w:val="none" w:sz="0" w:space="0" w:color="auto"/>
        <w:left w:val="none" w:sz="0" w:space="0" w:color="auto"/>
        <w:bottom w:val="none" w:sz="0" w:space="0" w:color="auto"/>
        <w:right w:val="none" w:sz="0" w:space="0" w:color="auto"/>
      </w:divBdr>
    </w:div>
    <w:div w:id="303389785">
      <w:bodyDiv w:val="1"/>
      <w:marLeft w:val="0"/>
      <w:marRight w:val="0"/>
      <w:marTop w:val="0"/>
      <w:marBottom w:val="0"/>
      <w:divBdr>
        <w:top w:val="none" w:sz="0" w:space="0" w:color="auto"/>
        <w:left w:val="none" w:sz="0" w:space="0" w:color="auto"/>
        <w:bottom w:val="none" w:sz="0" w:space="0" w:color="auto"/>
        <w:right w:val="none" w:sz="0" w:space="0" w:color="auto"/>
      </w:divBdr>
      <w:divsChild>
        <w:div w:id="1738160815">
          <w:marLeft w:val="0"/>
          <w:marRight w:val="0"/>
          <w:marTop w:val="0"/>
          <w:marBottom w:val="0"/>
          <w:divBdr>
            <w:top w:val="inset" w:sz="2" w:space="0" w:color="auto"/>
            <w:left w:val="inset" w:sz="2" w:space="1" w:color="auto"/>
            <w:bottom w:val="inset" w:sz="2" w:space="0" w:color="auto"/>
            <w:right w:val="inset" w:sz="2" w:space="1" w:color="auto"/>
          </w:divBdr>
        </w:div>
      </w:divsChild>
    </w:div>
    <w:div w:id="308630431">
      <w:bodyDiv w:val="1"/>
      <w:marLeft w:val="0"/>
      <w:marRight w:val="0"/>
      <w:marTop w:val="0"/>
      <w:marBottom w:val="0"/>
      <w:divBdr>
        <w:top w:val="none" w:sz="0" w:space="0" w:color="auto"/>
        <w:left w:val="none" w:sz="0" w:space="0" w:color="auto"/>
        <w:bottom w:val="none" w:sz="0" w:space="0" w:color="auto"/>
        <w:right w:val="none" w:sz="0" w:space="0" w:color="auto"/>
      </w:divBdr>
    </w:div>
    <w:div w:id="328409648">
      <w:bodyDiv w:val="1"/>
      <w:marLeft w:val="0"/>
      <w:marRight w:val="0"/>
      <w:marTop w:val="0"/>
      <w:marBottom w:val="0"/>
      <w:divBdr>
        <w:top w:val="none" w:sz="0" w:space="0" w:color="auto"/>
        <w:left w:val="none" w:sz="0" w:space="0" w:color="auto"/>
        <w:bottom w:val="none" w:sz="0" w:space="0" w:color="auto"/>
        <w:right w:val="none" w:sz="0" w:space="0" w:color="auto"/>
      </w:divBdr>
      <w:divsChild>
        <w:div w:id="572391655">
          <w:marLeft w:val="0"/>
          <w:marRight w:val="0"/>
          <w:marTop w:val="0"/>
          <w:marBottom w:val="0"/>
          <w:divBdr>
            <w:top w:val="none" w:sz="0" w:space="0" w:color="auto"/>
            <w:left w:val="none" w:sz="0" w:space="0" w:color="auto"/>
            <w:bottom w:val="none" w:sz="0" w:space="0" w:color="auto"/>
            <w:right w:val="none" w:sz="0" w:space="0" w:color="auto"/>
          </w:divBdr>
          <w:divsChild>
            <w:div w:id="99957728">
              <w:marLeft w:val="0"/>
              <w:marRight w:val="-4050"/>
              <w:marTop w:val="0"/>
              <w:marBottom w:val="0"/>
              <w:divBdr>
                <w:top w:val="none" w:sz="0" w:space="0" w:color="auto"/>
                <w:left w:val="none" w:sz="0" w:space="0" w:color="auto"/>
                <w:bottom w:val="none" w:sz="0" w:space="0" w:color="auto"/>
                <w:right w:val="none" w:sz="0" w:space="0" w:color="auto"/>
              </w:divBdr>
              <w:divsChild>
                <w:div w:id="611328763">
                  <w:marLeft w:val="150"/>
                  <w:marRight w:val="4050"/>
                  <w:marTop w:val="75"/>
                  <w:marBottom w:val="75"/>
                  <w:divBdr>
                    <w:top w:val="none" w:sz="0" w:space="0" w:color="auto"/>
                    <w:left w:val="none" w:sz="0" w:space="0" w:color="auto"/>
                    <w:bottom w:val="none" w:sz="0" w:space="0" w:color="auto"/>
                    <w:right w:val="none" w:sz="0" w:space="0" w:color="auto"/>
                  </w:divBdr>
                  <w:divsChild>
                    <w:div w:id="14994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98388">
      <w:bodyDiv w:val="1"/>
      <w:marLeft w:val="0"/>
      <w:marRight w:val="0"/>
      <w:marTop w:val="0"/>
      <w:marBottom w:val="0"/>
      <w:divBdr>
        <w:top w:val="none" w:sz="0" w:space="0" w:color="auto"/>
        <w:left w:val="none" w:sz="0" w:space="0" w:color="auto"/>
        <w:bottom w:val="none" w:sz="0" w:space="0" w:color="auto"/>
        <w:right w:val="none" w:sz="0" w:space="0" w:color="auto"/>
      </w:divBdr>
      <w:divsChild>
        <w:div w:id="85659152">
          <w:marLeft w:val="0"/>
          <w:marRight w:val="0"/>
          <w:marTop w:val="0"/>
          <w:marBottom w:val="0"/>
          <w:divBdr>
            <w:top w:val="none" w:sz="0" w:space="0" w:color="auto"/>
            <w:left w:val="none" w:sz="0" w:space="0" w:color="auto"/>
            <w:bottom w:val="none" w:sz="0" w:space="0" w:color="auto"/>
            <w:right w:val="none" w:sz="0" w:space="0" w:color="auto"/>
          </w:divBdr>
          <w:divsChild>
            <w:div w:id="744111855">
              <w:marLeft w:val="0"/>
              <w:marRight w:val="0"/>
              <w:marTop w:val="0"/>
              <w:marBottom w:val="0"/>
              <w:divBdr>
                <w:top w:val="none" w:sz="0" w:space="0" w:color="auto"/>
                <w:left w:val="none" w:sz="0" w:space="0" w:color="auto"/>
                <w:bottom w:val="none" w:sz="0" w:space="0" w:color="auto"/>
                <w:right w:val="none" w:sz="0" w:space="0" w:color="auto"/>
              </w:divBdr>
            </w:div>
            <w:div w:id="1657537623">
              <w:marLeft w:val="0"/>
              <w:marRight w:val="0"/>
              <w:marTop w:val="0"/>
              <w:marBottom w:val="0"/>
              <w:divBdr>
                <w:top w:val="none" w:sz="0" w:space="0" w:color="auto"/>
                <w:left w:val="none" w:sz="0" w:space="0" w:color="auto"/>
                <w:bottom w:val="none" w:sz="0" w:space="0" w:color="auto"/>
                <w:right w:val="none" w:sz="0" w:space="0" w:color="auto"/>
              </w:divBdr>
              <w:divsChild>
                <w:div w:id="17831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020">
          <w:marLeft w:val="0"/>
          <w:marRight w:val="0"/>
          <w:marTop w:val="0"/>
          <w:marBottom w:val="0"/>
          <w:divBdr>
            <w:top w:val="none" w:sz="0" w:space="0" w:color="auto"/>
            <w:left w:val="none" w:sz="0" w:space="0" w:color="auto"/>
            <w:bottom w:val="none" w:sz="0" w:space="0" w:color="auto"/>
            <w:right w:val="none" w:sz="0" w:space="0" w:color="auto"/>
          </w:divBdr>
          <w:divsChild>
            <w:div w:id="676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3321">
      <w:bodyDiv w:val="1"/>
      <w:marLeft w:val="0"/>
      <w:marRight w:val="0"/>
      <w:marTop w:val="0"/>
      <w:marBottom w:val="0"/>
      <w:divBdr>
        <w:top w:val="none" w:sz="0" w:space="0" w:color="auto"/>
        <w:left w:val="none" w:sz="0" w:space="0" w:color="auto"/>
        <w:bottom w:val="none" w:sz="0" w:space="0" w:color="auto"/>
        <w:right w:val="none" w:sz="0" w:space="0" w:color="auto"/>
      </w:divBdr>
    </w:div>
    <w:div w:id="467281721">
      <w:bodyDiv w:val="1"/>
      <w:marLeft w:val="0"/>
      <w:marRight w:val="0"/>
      <w:marTop w:val="0"/>
      <w:marBottom w:val="0"/>
      <w:divBdr>
        <w:top w:val="none" w:sz="0" w:space="0" w:color="auto"/>
        <w:left w:val="none" w:sz="0" w:space="0" w:color="auto"/>
        <w:bottom w:val="none" w:sz="0" w:space="0" w:color="auto"/>
        <w:right w:val="none" w:sz="0" w:space="0" w:color="auto"/>
      </w:divBdr>
      <w:divsChild>
        <w:div w:id="2061518530">
          <w:marLeft w:val="0"/>
          <w:marRight w:val="0"/>
          <w:marTop w:val="0"/>
          <w:marBottom w:val="0"/>
          <w:divBdr>
            <w:top w:val="none" w:sz="0" w:space="0" w:color="auto"/>
            <w:left w:val="none" w:sz="0" w:space="0" w:color="auto"/>
            <w:bottom w:val="none" w:sz="0" w:space="0" w:color="auto"/>
            <w:right w:val="none" w:sz="0" w:space="0" w:color="auto"/>
          </w:divBdr>
          <w:divsChild>
            <w:div w:id="978461872">
              <w:marLeft w:val="0"/>
              <w:marRight w:val="-4050"/>
              <w:marTop w:val="0"/>
              <w:marBottom w:val="0"/>
              <w:divBdr>
                <w:top w:val="none" w:sz="0" w:space="0" w:color="auto"/>
                <w:left w:val="none" w:sz="0" w:space="0" w:color="auto"/>
                <w:bottom w:val="none" w:sz="0" w:space="0" w:color="auto"/>
                <w:right w:val="none" w:sz="0" w:space="0" w:color="auto"/>
              </w:divBdr>
              <w:divsChild>
                <w:div w:id="874074643">
                  <w:marLeft w:val="150"/>
                  <w:marRight w:val="4050"/>
                  <w:marTop w:val="75"/>
                  <w:marBottom w:val="75"/>
                  <w:divBdr>
                    <w:top w:val="none" w:sz="0" w:space="0" w:color="auto"/>
                    <w:left w:val="none" w:sz="0" w:space="0" w:color="auto"/>
                    <w:bottom w:val="none" w:sz="0" w:space="0" w:color="auto"/>
                    <w:right w:val="none" w:sz="0" w:space="0" w:color="auto"/>
                  </w:divBdr>
                  <w:divsChild>
                    <w:div w:id="9530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382">
      <w:bodyDiv w:val="1"/>
      <w:marLeft w:val="0"/>
      <w:marRight w:val="0"/>
      <w:marTop w:val="0"/>
      <w:marBottom w:val="0"/>
      <w:divBdr>
        <w:top w:val="none" w:sz="0" w:space="0" w:color="auto"/>
        <w:left w:val="none" w:sz="0" w:space="0" w:color="auto"/>
        <w:bottom w:val="none" w:sz="0" w:space="0" w:color="auto"/>
        <w:right w:val="none" w:sz="0" w:space="0" w:color="auto"/>
      </w:divBdr>
      <w:divsChild>
        <w:div w:id="1866022657">
          <w:marLeft w:val="0"/>
          <w:marRight w:val="0"/>
          <w:marTop w:val="0"/>
          <w:marBottom w:val="0"/>
          <w:divBdr>
            <w:top w:val="none" w:sz="0" w:space="0" w:color="auto"/>
            <w:left w:val="none" w:sz="0" w:space="0" w:color="auto"/>
            <w:bottom w:val="none" w:sz="0" w:space="0" w:color="auto"/>
            <w:right w:val="none" w:sz="0" w:space="0" w:color="auto"/>
          </w:divBdr>
          <w:divsChild>
            <w:div w:id="109278352">
              <w:marLeft w:val="0"/>
              <w:marRight w:val="-4050"/>
              <w:marTop w:val="0"/>
              <w:marBottom w:val="0"/>
              <w:divBdr>
                <w:top w:val="none" w:sz="0" w:space="0" w:color="auto"/>
                <w:left w:val="none" w:sz="0" w:space="0" w:color="auto"/>
                <w:bottom w:val="none" w:sz="0" w:space="0" w:color="auto"/>
                <w:right w:val="none" w:sz="0" w:space="0" w:color="auto"/>
              </w:divBdr>
              <w:divsChild>
                <w:div w:id="1861385762">
                  <w:marLeft w:val="150"/>
                  <w:marRight w:val="4050"/>
                  <w:marTop w:val="75"/>
                  <w:marBottom w:val="75"/>
                  <w:divBdr>
                    <w:top w:val="none" w:sz="0" w:space="0" w:color="auto"/>
                    <w:left w:val="none" w:sz="0" w:space="0" w:color="auto"/>
                    <w:bottom w:val="none" w:sz="0" w:space="0" w:color="auto"/>
                    <w:right w:val="none" w:sz="0" w:space="0" w:color="auto"/>
                  </w:divBdr>
                  <w:divsChild>
                    <w:div w:id="15679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3526">
      <w:bodyDiv w:val="1"/>
      <w:marLeft w:val="0"/>
      <w:marRight w:val="0"/>
      <w:marTop w:val="0"/>
      <w:marBottom w:val="0"/>
      <w:divBdr>
        <w:top w:val="none" w:sz="0" w:space="0" w:color="auto"/>
        <w:left w:val="none" w:sz="0" w:space="0" w:color="auto"/>
        <w:bottom w:val="none" w:sz="0" w:space="0" w:color="auto"/>
        <w:right w:val="none" w:sz="0" w:space="0" w:color="auto"/>
      </w:divBdr>
    </w:div>
    <w:div w:id="592206184">
      <w:bodyDiv w:val="1"/>
      <w:marLeft w:val="0"/>
      <w:marRight w:val="0"/>
      <w:marTop w:val="0"/>
      <w:marBottom w:val="0"/>
      <w:divBdr>
        <w:top w:val="none" w:sz="0" w:space="0" w:color="auto"/>
        <w:left w:val="none" w:sz="0" w:space="0" w:color="auto"/>
        <w:bottom w:val="none" w:sz="0" w:space="0" w:color="auto"/>
        <w:right w:val="none" w:sz="0" w:space="0" w:color="auto"/>
      </w:divBdr>
    </w:div>
    <w:div w:id="647978753">
      <w:bodyDiv w:val="1"/>
      <w:marLeft w:val="0"/>
      <w:marRight w:val="0"/>
      <w:marTop w:val="0"/>
      <w:marBottom w:val="0"/>
      <w:divBdr>
        <w:top w:val="none" w:sz="0" w:space="0" w:color="auto"/>
        <w:left w:val="none" w:sz="0" w:space="0" w:color="auto"/>
        <w:bottom w:val="none" w:sz="0" w:space="0" w:color="auto"/>
        <w:right w:val="none" w:sz="0" w:space="0" w:color="auto"/>
      </w:divBdr>
      <w:divsChild>
        <w:div w:id="1817330113">
          <w:marLeft w:val="0"/>
          <w:marRight w:val="0"/>
          <w:marTop w:val="4275"/>
          <w:marBottom w:val="0"/>
          <w:divBdr>
            <w:top w:val="none" w:sz="0" w:space="0" w:color="auto"/>
            <w:left w:val="none" w:sz="0" w:space="0" w:color="auto"/>
            <w:bottom w:val="none" w:sz="0" w:space="0" w:color="auto"/>
            <w:right w:val="none" w:sz="0" w:space="0" w:color="auto"/>
          </w:divBdr>
          <w:divsChild>
            <w:div w:id="2133354836">
              <w:marLeft w:val="0"/>
              <w:marRight w:val="0"/>
              <w:marTop w:val="0"/>
              <w:marBottom w:val="0"/>
              <w:divBdr>
                <w:top w:val="none" w:sz="0" w:space="0" w:color="auto"/>
                <w:left w:val="none" w:sz="0" w:space="0" w:color="auto"/>
                <w:bottom w:val="single" w:sz="36" w:space="0" w:color="CCCCCC"/>
                <w:right w:val="none" w:sz="0" w:space="0" w:color="auto"/>
              </w:divBdr>
              <w:divsChild>
                <w:div w:id="1125809931">
                  <w:marLeft w:val="0"/>
                  <w:marRight w:val="0"/>
                  <w:marTop w:val="0"/>
                  <w:marBottom w:val="0"/>
                  <w:divBdr>
                    <w:top w:val="none" w:sz="0" w:space="0" w:color="auto"/>
                    <w:left w:val="none" w:sz="0" w:space="0" w:color="auto"/>
                    <w:bottom w:val="none" w:sz="0" w:space="0" w:color="auto"/>
                    <w:right w:val="none" w:sz="0" w:space="0" w:color="auto"/>
                  </w:divBdr>
                  <w:divsChild>
                    <w:div w:id="1618369497">
                      <w:marLeft w:val="0"/>
                      <w:marRight w:val="0"/>
                      <w:marTop w:val="0"/>
                      <w:marBottom w:val="0"/>
                      <w:divBdr>
                        <w:top w:val="none" w:sz="0" w:space="0" w:color="auto"/>
                        <w:left w:val="none" w:sz="0" w:space="0" w:color="auto"/>
                        <w:bottom w:val="none" w:sz="0" w:space="0" w:color="auto"/>
                        <w:right w:val="none" w:sz="0" w:space="0" w:color="auto"/>
                      </w:divBdr>
                      <w:divsChild>
                        <w:div w:id="2000843800">
                          <w:marLeft w:val="0"/>
                          <w:marRight w:val="0"/>
                          <w:marTop w:val="0"/>
                          <w:marBottom w:val="0"/>
                          <w:divBdr>
                            <w:top w:val="none" w:sz="0" w:space="0" w:color="auto"/>
                            <w:left w:val="none" w:sz="0" w:space="0" w:color="auto"/>
                            <w:bottom w:val="none" w:sz="0" w:space="0" w:color="auto"/>
                            <w:right w:val="none" w:sz="0" w:space="0" w:color="auto"/>
                          </w:divBdr>
                          <w:divsChild>
                            <w:div w:id="1663924609">
                              <w:marLeft w:val="0"/>
                              <w:marRight w:val="0"/>
                              <w:marTop w:val="0"/>
                              <w:marBottom w:val="0"/>
                              <w:divBdr>
                                <w:top w:val="none" w:sz="0" w:space="0" w:color="auto"/>
                                <w:left w:val="none" w:sz="0" w:space="0" w:color="auto"/>
                                <w:bottom w:val="none" w:sz="0" w:space="0" w:color="auto"/>
                                <w:right w:val="none" w:sz="0" w:space="0" w:color="auto"/>
                              </w:divBdr>
                              <w:divsChild>
                                <w:div w:id="882139806">
                                  <w:marLeft w:val="0"/>
                                  <w:marRight w:val="0"/>
                                  <w:marTop w:val="0"/>
                                  <w:marBottom w:val="0"/>
                                  <w:divBdr>
                                    <w:top w:val="none" w:sz="0" w:space="0" w:color="auto"/>
                                    <w:left w:val="none" w:sz="0" w:space="0" w:color="auto"/>
                                    <w:bottom w:val="none" w:sz="0" w:space="0" w:color="auto"/>
                                    <w:right w:val="none" w:sz="0" w:space="0" w:color="auto"/>
                                  </w:divBdr>
                                  <w:divsChild>
                                    <w:div w:id="175387479">
                                      <w:marLeft w:val="0"/>
                                      <w:marRight w:val="0"/>
                                      <w:marTop w:val="0"/>
                                      <w:marBottom w:val="0"/>
                                      <w:divBdr>
                                        <w:top w:val="none" w:sz="0" w:space="0" w:color="auto"/>
                                        <w:left w:val="none" w:sz="0" w:space="0" w:color="auto"/>
                                        <w:bottom w:val="none" w:sz="0" w:space="0" w:color="auto"/>
                                        <w:right w:val="none" w:sz="0" w:space="0" w:color="auto"/>
                                      </w:divBdr>
                                      <w:divsChild>
                                        <w:div w:id="52043315">
                                          <w:marLeft w:val="0"/>
                                          <w:marRight w:val="0"/>
                                          <w:marTop w:val="0"/>
                                          <w:marBottom w:val="0"/>
                                          <w:divBdr>
                                            <w:top w:val="none" w:sz="0" w:space="0" w:color="auto"/>
                                            <w:left w:val="none" w:sz="0" w:space="0" w:color="auto"/>
                                            <w:bottom w:val="none" w:sz="0" w:space="0" w:color="auto"/>
                                            <w:right w:val="none" w:sz="0" w:space="0" w:color="auto"/>
                                          </w:divBdr>
                                          <w:divsChild>
                                            <w:div w:id="1132098568">
                                              <w:marLeft w:val="0"/>
                                              <w:marRight w:val="0"/>
                                              <w:marTop w:val="0"/>
                                              <w:marBottom w:val="0"/>
                                              <w:divBdr>
                                                <w:top w:val="none" w:sz="0" w:space="0" w:color="auto"/>
                                                <w:left w:val="none" w:sz="0" w:space="0" w:color="auto"/>
                                                <w:bottom w:val="none" w:sz="0" w:space="0" w:color="auto"/>
                                                <w:right w:val="none" w:sz="0" w:space="0" w:color="auto"/>
                                              </w:divBdr>
                                              <w:divsChild>
                                                <w:div w:id="467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409668">
      <w:bodyDiv w:val="1"/>
      <w:marLeft w:val="0"/>
      <w:marRight w:val="0"/>
      <w:marTop w:val="0"/>
      <w:marBottom w:val="0"/>
      <w:divBdr>
        <w:top w:val="none" w:sz="0" w:space="0" w:color="auto"/>
        <w:left w:val="none" w:sz="0" w:space="0" w:color="auto"/>
        <w:bottom w:val="none" w:sz="0" w:space="0" w:color="auto"/>
        <w:right w:val="none" w:sz="0" w:space="0" w:color="auto"/>
      </w:divBdr>
    </w:div>
    <w:div w:id="65719786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29">
          <w:marLeft w:val="600"/>
          <w:marRight w:val="600"/>
          <w:marTop w:val="225"/>
          <w:marBottom w:val="225"/>
          <w:divBdr>
            <w:top w:val="none" w:sz="0" w:space="0" w:color="auto"/>
            <w:left w:val="none" w:sz="0" w:space="0" w:color="auto"/>
            <w:bottom w:val="none" w:sz="0" w:space="0" w:color="auto"/>
            <w:right w:val="none" w:sz="0" w:space="0" w:color="auto"/>
          </w:divBdr>
          <w:divsChild>
            <w:div w:id="2089384054">
              <w:marLeft w:val="0"/>
              <w:marRight w:val="0"/>
              <w:marTop w:val="0"/>
              <w:marBottom w:val="0"/>
              <w:divBdr>
                <w:top w:val="none" w:sz="0" w:space="0" w:color="auto"/>
                <w:left w:val="none" w:sz="0" w:space="0" w:color="auto"/>
                <w:bottom w:val="none" w:sz="0" w:space="0" w:color="auto"/>
                <w:right w:val="none" w:sz="0" w:space="0" w:color="auto"/>
              </w:divBdr>
              <w:divsChild>
                <w:div w:id="1669674211">
                  <w:marLeft w:val="1417"/>
                  <w:marRight w:val="1133"/>
                  <w:marTop w:val="850"/>
                  <w:marBottom w:val="566"/>
                  <w:divBdr>
                    <w:top w:val="none" w:sz="0" w:space="0" w:color="auto"/>
                    <w:left w:val="none" w:sz="0" w:space="0" w:color="auto"/>
                    <w:bottom w:val="none" w:sz="0" w:space="0" w:color="auto"/>
                    <w:right w:val="none" w:sz="0" w:space="0" w:color="auto"/>
                  </w:divBdr>
                </w:div>
              </w:divsChild>
            </w:div>
          </w:divsChild>
        </w:div>
      </w:divsChild>
    </w:div>
    <w:div w:id="726992795">
      <w:bodyDiv w:val="1"/>
      <w:marLeft w:val="0"/>
      <w:marRight w:val="0"/>
      <w:marTop w:val="0"/>
      <w:marBottom w:val="0"/>
      <w:divBdr>
        <w:top w:val="none" w:sz="0" w:space="0" w:color="auto"/>
        <w:left w:val="none" w:sz="0" w:space="0" w:color="auto"/>
        <w:bottom w:val="none" w:sz="0" w:space="0" w:color="auto"/>
        <w:right w:val="none" w:sz="0" w:space="0" w:color="auto"/>
      </w:divBdr>
      <w:divsChild>
        <w:div w:id="84809451">
          <w:marLeft w:val="0"/>
          <w:marRight w:val="0"/>
          <w:marTop w:val="0"/>
          <w:marBottom w:val="0"/>
          <w:divBdr>
            <w:top w:val="none" w:sz="0" w:space="0" w:color="auto"/>
            <w:left w:val="none" w:sz="0" w:space="0" w:color="auto"/>
            <w:bottom w:val="none" w:sz="0" w:space="0" w:color="auto"/>
            <w:right w:val="none" w:sz="0" w:space="0" w:color="auto"/>
          </w:divBdr>
          <w:divsChild>
            <w:div w:id="255093411">
              <w:marLeft w:val="0"/>
              <w:marRight w:val="0"/>
              <w:marTop w:val="0"/>
              <w:marBottom w:val="0"/>
              <w:divBdr>
                <w:top w:val="none" w:sz="0" w:space="0" w:color="auto"/>
                <w:left w:val="none" w:sz="0" w:space="0" w:color="auto"/>
                <w:bottom w:val="none" w:sz="0" w:space="0" w:color="auto"/>
                <w:right w:val="none" w:sz="0" w:space="0" w:color="auto"/>
              </w:divBdr>
              <w:divsChild>
                <w:div w:id="56785314">
                  <w:marLeft w:val="0"/>
                  <w:marRight w:val="0"/>
                  <w:marTop w:val="0"/>
                  <w:marBottom w:val="0"/>
                  <w:divBdr>
                    <w:top w:val="none" w:sz="0" w:space="0" w:color="auto"/>
                    <w:left w:val="none" w:sz="0" w:space="0" w:color="auto"/>
                    <w:bottom w:val="none" w:sz="0" w:space="0" w:color="auto"/>
                    <w:right w:val="none" w:sz="0" w:space="0" w:color="auto"/>
                  </w:divBdr>
                </w:div>
                <w:div w:id="1724864422">
                  <w:marLeft w:val="0"/>
                  <w:marRight w:val="0"/>
                  <w:marTop w:val="0"/>
                  <w:marBottom w:val="0"/>
                  <w:divBdr>
                    <w:top w:val="none" w:sz="0" w:space="0" w:color="auto"/>
                    <w:left w:val="none" w:sz="0" w:space="0" w:color="auto"/>
                    <w:bottom w:val="none" w:sz="0" w:space="0" w:color="auto"/>
                    <w:right w:val="none" w:sz="0" w:space="0" w:color="auto"/>
                  </w:divBdr>
                  <w:divsChild>
                    <w:div w:id="1627660882">
                      <w:marLeft w:val="0"/>
                      <w:marRight w:val="0"/>
                      <w:marTop w:val="0"/>
                      <w:marBottom w:val="0"/>
                      <w:divBdr>
                        <w:top w:val="none" w:sz="0" w:space="0" w:color="auto"/>
                        <w:left w:val="none" w:sz="0" w:space="0" w:color="auto"/>
                        <w:bottom w:val="none" w:sz="0" w:space="0" w:color="auto"/>
                        <w:right w:val="none" w:sz="0" w:space="0" w:color="auto"/>
                      </w:divBdr>
                    </w:div>
                    <w:div w:id="2108965345">
                      <w:marLeft w:val="0"/>
                      <w:marRight w:val="0"/>
                      <w:marTop w:val="0"/>
                      <w:marBottom w:val="0"/>
                      <w:divBdr>
                        <w:top w:val="none" w:sz="0" w:space="0" w:color="auto"/>
                        <w:left w:val="none" w:sz="0" w:space="0" w:color="auto"/>
                        <w:bottom w:val="none" w:sz="0" w:space="0" w:color="auto"/>
                        <w:right w:val="none" w:sz="0" w:space="0" w:color="auto"/>
                      </w:divBdr>
                      <w:divsChild>
                        <w:div w:id="1241521554">
                          <w:marLeft w:val="0"/>
                          <w:marRight w:val="0"/>
                          <w:marTop w:val="0"/>
                          <w:marBottom w:val="0"/>
                          <w:divBdr>
                            <w:top w:val="none" w:sz="0" w:space="0" w:color="auto"/>
                            <w:left w:val="none" w:sz="0" w:space="0" w:color="auto"/>
                            <w:bottom w:val="none" w:sz="0" w:space="0" w:color="auto"/>
                            <w:right w:val="none" w:sz="0" w:space="0" w:color="auto"/>
                          </w:divBdr>
                          <w:divsChild>
                            <w:div w:id="167138990">
                              <w:marLeft w:val="0"/>
                              <w:marRight w:val="0"/>
                              <w:marTop w:val="0"/>
                              <w:marBottom w:val="0"/>
                              <w:divBdr>
                                <w:top w:val="none" w:sz="0" w:space="0" w:color="auto"/>
                                <w:left w:val="none" w:sz="0" w:space="0" w:color="auto"/>
                                <w:bottom w:val="none" w:sz="0" w:space="0" w:color="auto"/>
                                <w:right w:val="none" w:sz="0" w:space="0" w:color="auto"/>
                              </w:divBdr>
                            </w:div>
                            <w:div w:id="2025814607">
                              <w:marLeft w:val="0"/>
                              <w:marRight w:val="0"/>
                              <w:marTop w:val="0"/>
                              <w:marBottom w:val="0"/>
                              <w:divBdr>
                                <w:top w:val="none" w:sz="0" w:space="0" w:color="auto"/>
                                <w:left w:val="none" w:sz="0" w:space="0" w:color="auto"/>
                                <w:bottom w:val="none" w:sz="0" w:space="0" w:color="auto"/>
                                <w:right w:val="none" w:sz="0" w:space="0" w:color="auto"/>
                              </w:divBdr>
                            </w:div>
                            <w:div w:id="2050259493">
                              <w:marLeft w:val="0"/>
                              <w:marRight w:val="0"/>
                              <w:marTop w:val="0"/>
                              <w:marBottom w:val="0"/>
                              <w:divBdr>
                                <w:top w:val="none" w:sz="0" w:space="0" w:color="auto"/>
                                <w:left w:val="none" w:sz="0" w:space="0" w:color="auto"/>
                                <w:bottom w:val="none" w:sz="0" w:space="0" w:color="auto"/>
                                <w:right w:val="none" w:sz="0" w:space="0" w:color="auto"/>
                              </w:divBdr>
                              <w:divsChild>
                                <w:div w:id="694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9862">
          <w:marLeft w:val="0"/>
          <w:marRight w:val="0"/>
          <w:marTop w:val="0"/>
          <w:marBottom w:val="0"/>
          <w:divBdr>
            <w:top w:val="none" w:sz="0" w:space="0" w:color="auto"/>
            <w:left w:val="none" w:sz="0" w:space="0" w:color="auto"/>
            <w:bottom w:val="none" w:sz="0" w:space="0" w:color="auto"/>
            <w:right w:val="none" w:sz="0" w:space="0" w:color="auto"/>
          </w:divBdr>
          <w:divsChild>
            <w:div w:id="141851093">
              <w:marLeft w:val="0"/>
              <w:marRight w:val="0"/>
              <w:marTop w:val="0"/>
              <w:marBottom w:val="0"/>
              <w:divBdr>
                <w:top w:val="none" w:sz="0" w:space="0" w:color="auto"/>
                <w:left w:val="none" w:sz="0" w:space="0" w:color="auto"/>
                <w:bottom w:val="none" w:sz="0" w:space="0" w:color="auto"/>
                <w:right w:val="none" w:sz="0" w:space="0" w:color="auto"/>
              </w:divBdr>
              <w:divsChild>
                <w:div w:id="1572275023">
                  <w:marLeft w:val="0"/>
                  <w:marRight w:val="0"/>
                  <w:marTop w:val="0"/>
                  <w:marBottom w:val="0"/>
                  <w:divBdr>
                    <w:top w:val="none" w:sz="0" w:space="0" w:color="auto"/>
                    <w:left w:val="none" w:sz="0" w:space="0" w:color="auto"/>
                    <w:bottom w:val="none" w:sz="0" w:space="0" w:color="auto"/>
                    <w:right w:val="none" w:sz="0" w:space="0" w:color="auto"/>
                  </w:divBdr>
                </w:div>
                <w:div w:id="1853105911">
                  <w:marLeft w:val="0"/>
                  <w:marRight w:val="0"/>
                  <w:marTop w:val="0"/>
                  <w:marBottom w:val="0"/>
                  <w:divBdr>
                    <w:top w:val="none" w:sz="0" w:space="0" w:color="auto"/>
                    <w:left w:val="none" w:sz="0" w:space="0" w:color="auto"/>
                    <w:bottom w:val="none" w:sz="0" w:space="0" w:color="auto"/>
                    <w:right w:val="none" w:sz="0" w:space="0" w:color="auto"/>
                  </w:divBdr>
                </w:div>
              </w:divsChild>
            </w:div>
            <w:div w:id="634144551">
              <w:marLeft w:val="0"/>
              <w:marRight w:val="0"/>
              <w:marTop w:val="0"/>
              <w:marBottom w:val="0"/>
              <w:divBdr>
                <w:top w:val="none" w:sz="0" w:space="0" w:color="auto"/>
                <w:left w:val="none" w:sz="0" w:space="0" w:color="auto"/>
                <w:bottom w:val="none" w:sz="0" w:space="0" w:color="auto"/>
                <w:right w:val="none" w:sz="0" w:space="0" w:color="auto"/>
              </w:divBdr>
              <w:divsChild>
                <w:div w:id="21414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8879">
          <w:marLeft w:val="0"/>
          <w:marRight w:val="0"/>
          <w:marTop w:val="0"/>
          <w:marBottom w:val="0"/>
          <w:divBdr>
            <w:top w:val="none" w:sz="0" w:space="0" w:color="auto"/>
            <w:left w:val="none" w:sz="0" w:space="0" w:color="auto"/>
            <w:bottom w:val="none" w:sz="0" w:space="0" w:color="auto"/>
            <w:right w:val="none" w:sz="0" w:space="0" w:color="auto"/>
          </w:divBdr>
        </w:div>
        <w:div w:id="1124468411">
          <w:marLeft w:val="0"/>
          <w:marRight w:val="0"/>
          <w:marTop w:val="0"/>
          <w:marBottom w:val="0"/>
          <w:divBdr>
            <w:top w:val="none" w:sz="0" w:space="0" w:color="auto"/>
            <w:left w:val="none" w:sz="0" w:space="0" w:color="auto"/>
            <w:bottom w:val="none" w:sz="0" w:space="0" w:color="auto"/>
            <w:right w:val="none" w:sz="0" w:space="0" w:color="auto"/>
          </w:divBdr>
          <w:divsChild>
            <w:div w:id="717627629">
              <w:marLeft w:val="0"/>
              <w:marRight w:val="0"/>
              <w:marTop w:val="0"/>
              <w:marBottom w:val="0"/>
              <w:divBdr>
                <w:top w:val="none" w:sz="0" w:space="0" w:color="auto"/>
                <w:left w:val="none" w:sz="0" w:space="0" w:color="auto"/>
                <w:bottom w:val="none" w:sz="0" w:space="0" w:color="auto"/>
                <w:right w:val="none" w:sz="0" w:space="0" w:color="auto"/>
              </w:divBdr>
            </w:div>
          </w:divsChild>
        </w:div>
        <w:div w:id="1214467460">
          <w:marLeft w:val="0"/>
          <w:marRight w:val="0"/>
          <w:marTop w:val="0"/>
          <w:marBottom w:val="0"/>
          <w:divBdr>
            <w:top w:val="none" w:sz="0" w:space="0" w:color="auto"/>
            <w:left w:val="none" w:sz="0" w:space="0" w:color="auto"/>
            <w:bottom w:val="none" w:sz="0" w:space="0" w:color="auto"/>
            <w:right w:val="none" w:sz="0" w:space="0" w:color="auto"/>
          </w:divBdr>
        </w:div>
        <w:div w:id="1461921734">
          <w:marLeft w:val="0"/>
          <w:marRight w:val="0"/>
          <w:marTop w:val="0"/>
          <w:marBottom w:val="0"/>
          <w:divBdr>
            <w:top w:val="none" w:sz="0" w:space="0" w:color="auto"/>
            <w:left w:val="none" w:sz="0" w:space="0" w:color="auto"/>
            <w:bottom w:val="none" w:sz="0" w:space="0" w:color="auto"/>
            <w:right w:val="none" w:sz="0" w:space="0" w:color="auto"/>
          </w:divBdr>
        </w:div>
      </w:divsChild>
    </w:div>
    <w:div w:id="752968508">
      <w:bodyDiv w:val="1"/>
      <w:marLeft w:val="0"/>
      <w:marRight w:val="0"/>
      <w:marTop w:val="0"/>
      <w:marBottom w:val="0"/>
      <w:divBdr>
        <w:top w:val="none" w:sz="0" w:space="0" w:color="auto"/>
        <w:left w:val="none" w:sz="0" w:space="0" w:color="auto"/>
        <w:bottom w:val="none" w:sz="0" w:space="0" w:color="auto"/>
        <w:right w:val="none" w:sz="0" w:space="0" w:color="auto"/>
      </w:divBdr>
    </w:div>
    <w:div w:id="773594269">
      <w:bodyDiv w:val="1"/>
      <w:marLeft w:val="0"/>
      <w:marRight w:val="0"/>
      <w:marTop w:val="0"/>
      <w:marBottom w:val="0"/>
      <w:divBdr>
        <w:top w:val="none" w:sz="0" w:space="0" w:color="auto"/>
        <w:left w:val="none" w:sz="0" w:space="0" w:color="auto"/>
        <w:bottom w:val="none" w:sz="0" w:space="0" w:color="auto"/>
        <w:right w:val="none" w:sz="0" w:space="0" w:color="auto"/>
      </w:divBdr>
      <w:divsChild>
        <w:div w:id="548611860">
          <w:marLeft w:val="0"/>
          <w:marRight w:val="0"/>
          <w:marTop w:val="4275"/>
          <w:marBottom w:val="0"/>
          <w:divBdr>
            <w:top w:val="none" w:sz="0" w:space="0" w:color="auto"/>
            <w:left w:val="none" w:sz="0" w:space="0" w:color="auto"/>
            <w:bottom w:val="none" w:sz="0" w:space="0" w:color="auto"/>
            <w:right w:val="none" w:sz="0" w:space="0" w:color="auto"/>
          </w:divBdr>
          <w:divsChild>
            <w:div w:id="1996640286">
              <w:marLeft w:val="0"/>
              <w:marRight w:val="0"/>
              <w:marTop w:val="0"/>
              <w:marBottom w:val="0"/>
              <w:divBdr>
                <w:top w:val="none" w:sz="0" w:space="0" w:color="auto"/>
                <w:left w:val="none" w:sz="0" w:space="0" w:color="auto"/>
                <w:bottom w:val="single" w:sz="36" w:space="0" w:color="CCCCCC"/>
                <w:right w:val="none" w:sz="0" w:space="0" w:color="auto"/>
              </w:divBdr>
              <w:divsChild>
                <w:div w:id="1079980128">
                  <w:marLeft w:val="0"/>
                  <w:marRight w:val="0"/>
                  <w:marTop w:val="0"/>
                  <w:marBottom w:val="0"/>
                  <w:divBdr>
                    <w:top w:val="none" w:sz="0" w:space="0" w:color="auto"/>
                    <w:left w:val="none" w:sz="0" w:space="0" w:color="auto"/>
                    <w:bottom w:val="none" w:sz="0" w:space="0" w:color="auto"/>
                    <w:right w:val="none" w:sz="0" w:space="0" w:color="auto"/>
                  </w:divBdr>
                  <w:divsChild>
                    <w:div w:id="426079622">
                      <w:marLeft w:val="0"/>
                      <w:marRight w:val="0"/>
                      <w:marTop w:val="0"/>
                      <w:marBottom w:val="0"/>
                      <w:divBdr>
                        <w:top w:val="none" w:sz="0" w:space="0" w:color="auto"/>
                        <w:left w:val="none" w:sz="0" w:space="0" w:color="auto"/>
                        <w:bottom w:val="none" w:sz="0" w:space="0" w:color="auto"/>
                        <w:right w:val="none" w:sz="0" w:space="0" w:color="auto"/>
                      </w:divBdr>
                      <w:divsChild>
                        <w:div w:id="99879837">
                          <w:marLeft w:val="0"/>
                          <w:marRight w:val="0"/>
                          <w:marTop w:val="0"/>
                          <w:marBottom w:val="0"/>
                          <w:divBdr>
                            <w:top w:val="none" w:sz="0" w:space="0" w:color="auto"/>
                            <w:left w:val="none" w:sz="0" w:space="0" w:color="auto"/>
                            <w:bottom w:val="none" w:sz="0" w:space="0" w:color="auto"/>
                            <w:right w:val="none" w:sz="0" w:space="0" w:color="auto"/>
                          </w:divBdr>
                          <w:divsChild>
                            <w:div w:id="613025115">
                              <w:marLeft w:val="0"/>
                              <w:marRight w:val="0"/>
                              <w:marTop w:val="0"/>
                              <w:marBottom w:val="0"/>
                              <w:divBdr>
                                <w:top w:val="none" w:sz="0" w:space="0" w:color="auto"/>
                                <w:left w:val="none" w:sz="0" w:space="0" w:color="auto"/>
                                <w:bottom w:val="none" w:sz="0" w:space="0" w:color="auto"/>
                                <w:right w:val="none" w:sz="0" w:space="0" w:color="auto"/>
                              </w:divBdr>
                              <w:divsChild>
                                <w:div w:id="1550653679">
                                  <w:marLeft w:val="0"/>
                                  <w:marRight w:val="0"/>
                                  <w:marTop w:val="0"/>
                                  <w:marBottom w:val="0"/>
                                  <w:divBdr>
                                    <w:top w:val="none" w:sz="0" w:space="0" w:color="auto"/>
                                    <w:left w:val="none" w:sz="0" w:space="0" w:color="auto"/>
                                    <w:bottom w:val="none" w:sz="0" w:space="0" w:color="auto"/>
                                    <w:right w:val="none" w:sz="0" w:space="0" w:color="auto"/>
                                  </w:divBdr>
                                  <w:divsChild>
                                    <w:div w:id="895625468">
                                      <w:marLeft w:val="0"/>
                                      <w:marRight w:val="0"/>
                                      <w:marTop w:val="0"/>
                                      <w:marBottom w:val="0"/>
                                      <w:divBdr>
                                        <w:top w:val="none" w:sz="0" w:space="0" w:color="auto"/>
                                        <w:left w:val="none" w:sz="0" w:space="0" w:color="auto"/>
                                        <w:bottom w:val="none" w:sz="0" w:space="0" w:color="auto"/>
                                        <w:right w:val="none" w:sz="0" w:space="0" w:color="auto"/>
                                      </w:divBdr>
                                      <w:divsChild>
                                        <w:div w:id="59208410">
                                          <w:marLeft w:val="0"/>
                                          <w:marRight w:val="0"/>
                                          <w:marTop w:val="0"/>
                                          <w:marBottom w:val="0"/>
                                          <w:divBdr>
                                            <w:top w:val="none" w:sz="0" w:space="0" w:color="auto"/>
                                            <w:left w:val="none" w:sz="0" w:space="0" w:color="auto"/>
                                            <w:bottom w:val="none" w:sz="0" w:space="0" w:color="auto"/>
                                            <w:right w:val="none" w:sz="0" w:space="0" w:color="auto"/>
                                          </w:divBdr>
                                          <w:divsChild>
                                            <w:div w:id="2105568587">
                                              <w:marLeft w:val="0"/>
                                              <w:marRight w:val="0"/>
                                              <w:marTop w:val="0"/>
                                              <w:marBottom w:val="0"/>
                                              <w:divBdr>
                                                <w:top w:val="none" w:sz="0" w:space="0" w:color="auto"/>
                                                <w:left w:val="none" w:sz="0" w:space="0" w:color="auto"/>
                                                <w:bottom w:val="none" w:sz="0" w:space="0" w:color="auto"/>
                                                <w:right w:val="none" w:sz="0" w:space="0" w:color="auto"/>
                                              </w:divBdr>
                                              <w:divsChild>
                                                <w:div w:id="1468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105573">
      <w:bodyDiv w:val="1"/>
      <w:marLeft w:val="0"/>
      <w:marRight w:val="0"/>
      <w:marTop w:val="0"/>
      <w:marBottom w:val="0"/>
      <w:divBdr>
        <w:top w:val="none" w:sz="0" w:space="0" w:color="auto"/>
        <w:left w:val="none" w:sz="0" w:space="0" w:color="auto"/>
        <w:bottom w:val="none" w:sz="0" w:space="0" w:color="auto"/>
        <w:right w:val="none" w:sz="0" w:space="0" w:color="auto"/>
      </w:divBdr>
    </w:div>
    <w:div w:id="818499174">
      <w:bodyDiv w:val="1"/>
      <w:marLeft w:val="0"/>
      <w:marRight w:val="0"/>
      <w:marTop w:val="0"/>
      <w:marBottom w:val="0"/>
      <w:divBdr>
        <w:top w:val="none" w:sz="0" w:space="0" w:color="auto"/>
        <w:left w:val="none" w:sz="0" w:space="0" w:color="auto"/>
        <w:bottom w:val="none" w:sz="0" w:space="0" w:color="auto"/>
        <w:right w:val="none" w:sz="0" w:space="0" w:color="auto"/>
      </w:divBdr>
    </w:div>
    <w:div w:id="844250225">
      <w:bodyDiv w:val="1"/>
      <w:marLeft w:val="0"/>
      <w:marRight w:val="0"/>
      <w:marTop w:val="0"/>
      <w:marBottom w:val="0"/>
      <w:divBdr>
        <w:top w:val="none" w:sz="0" w:space="0" w:color="auto"/>
        <w:left w:val="none" w:sz="0" w:space="0" w:color="auto"/>
        <w:bottom w:val="none" w:sz="0" w:space="0" w:color="auto"/>
        <w:right w:val="none" w:sz="0" w:space="0" w:color="auto"/>
      </w:divBdr>
      <w:divsChild>
        <w:div w:id="1763723927">
          <w:marLeft w:val="0"/>
          <w:marRight w:val="0"/>
          <w:marTop w:val="0"/>
          <w:marBottom w:val="0"/>
          <w:divBdr>
            <w:top w:val="none" w:sz="0" w:space="0" w:color="auto"/>
            <w:left w:val="none" w:sz="0" w:space="0" w:color="auto"/>
            <w:bottom w:val="none" w:sz="0" w:space="0" w:color="auto"/>
            <w:right w:val="none" w:sz="0" w:space="0" w:color="auto"/>
          </w:divBdr>
          <w:divsChild>
            <w:div w:id="1267810451">
              <w:marLeft w:val="0"/>
              <w:marRight w:val="-4050"/>
              <w:marTop w:val="0"/>
              <w:marBottom w:val="0"/>
              <w:divBdr>
                <w:top w:val="none" w:sz="0" w:space="0" w:color="auto"/>
                <w:left w:val="none" w:sz="0" w:space="0" w:color="auto"/>
                <w:bottom w:val="none" w:sz="0" w:space="0" w:color="auto"/>
                <w:right w:val="none" w:sz="0" w:space="0" w:color="auto"/>
              </w:divBdr>
              <w:divsChild>
                <w:div w:id="1955092198">
                  <w:marLeft w:val="150"/>
                  <w:marRight w:val="4050"/>
                  <w:marTop w:val="75"/>
                  <w:marBottom w:val="75"/>
                  <w:divBdr>
                    <w:top w:val="none" w:sz="0" w:space="0" w:color="auto"/>
                    <w:left w:val="none" w:sz="0" w:space="0" w:color="auto"/>
                    <w:bottom w:val="none" w:sz="0" w:space="0" w:color="auto"/>
                    <w:right w:val="none" w:sz="0" w:space="0" w:color="auto"/>
                  </w:divBdr>
                  <w:divsChild>
                    <w:div w:id="768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39392">
      <w:bodyDiv w:val="1"/>
      <w:marLeft w:val="0"/>
      <w:marRight w:val="0"/>
      <w:marTop w:val="0"/>
      <w:marBottom w:val="0"/>
      <w:divBdr>
        <w:top w:val="none" w:sz="0" w:space="0" w:color="auto"/>
        <w:left w:val="none" w:sz="0" w:space="0" w:color="auto"/>
        <w:bottom w:val="none" w:sz="0" w:space="0" w:color="auto"/>
        <w:right w:val="none" w:sz="0" w:space="0" w:color="auto"/>
      </w:divBdr>
      <w:divsChild>
        <w:div w:id="1003237088">
          <w:marLeft w:val="1133"/>
          <w:marRight w:val="1133"/>
          <w:marTop w:val="1701"/>
          <w:marBottom w:val="850"/>
          <w:divBdr>
            <w:top w:val="none" w:sz="0" w:space="0" w:color="auto"/>
            <w:left w:val="none" w:sz="0" w:space="0" w:color="auto"/>
            <w:bottom w:val="none" w:sz="0" w:space="0" w:color="auto"/>
            <w:right w:val="none" w:sz="0" w:space="0" w:color="auto"/>
          </w:divBdr>
        </w:div>
        <w:div w:id="1031612183">
          <w:marLeft w:val="1701"/>
          <w:marRight w:val="850"/>
          <w:marTop w:val="1133"/>
          <w:marBottom w:val="1133"/>
          <w:divBdr>
            <w:top w:val="none" w:sz="0" w:space="0" w:color="auto"/>
            <w:left w:val="none" w:sz="0" w:space="0" w:color="auto"/>
            <w:bottom w:val="none" w:sz="0" w:space="0" w:color="auto"/>
            <w:right w:val="none" w:sz="0" w:space="0" w:color="auto"/>
          </w:divBdr>
        </w:div>
        <w:div w:id="1317880509">
          <w:marLeft w:val="1701"/>
          <w:marRight w:val="850"/>
          <w:marTop w:val="1133"/>
          <w:marBottom w:val="1133"/>
          <w:divBdr>
            <w:top w:val="none" w:sz="0" w:space="0" w:color="auto"/>
            <w:left w:val="none" w:sz="0" w:space="0" w:color="auto"/>
            <w:bottom w:val="none" w:sz="0" w:space="0" w:color="auto"/>
            <w:right w:val="none" w:sz="0" w:space="0" w:color="auto"/>
          </w:divBdr>
        </w:div>
        <w:div w:id="1689480011">
          <w:marLeft w:val="1133"/>
          <w:marRight w:val="1133"/>
          <w:marTop w:val="1701"/>
          <w:marBottom w:val="850"/>
          <w:divBdr>
            <w:top w:val="none" w:sz="0" w:space="0" w:color="auto"/>
            <w:left w:val="none" w:sz="0" w:space="0" w:color="auto"/>
            <w:bottom w:val="none" w:sz="0" w:space="0" w:color="auto"/>
            <w:right w:val="none" w:sz="0" w:space="0" w:color="auto"/>
          </w:divBdr>
        </w:div>
      </w:divsChild>
    </w:div>
    <w:div w:id="875855040">
      <w:bodyDiv w:val="1"/>
      <w:marLeft w:val="0"/>
      <w:marRight w:val="0"/>
      <w:marTop w:val="0"/>
      <w:marBottom w:val="0"/>
      <w:divBdr>
        <w:top w:val="none" w:sz="0" w:space="0" w:color="auto"/>
        <w:left w:val="none" w:sz="0" w:space="0" w:color="auto"/>
        <w:bottom w:val="none" w:sz="0" w:space="0" w:color="auto"/>
        <w:right w:val="none" w:sz="0" w:space="0" w:color="auto"/>
      </w:divBdr>
    </w:div>
    <w:div w:id="881865377">
      <w:bodyDiv w:val="1"/>
      <w:marLeft w:val="0"/>
      <w:marRight w:val="0"/>
      <w:marTop w:val="0"/>
      <w:marBottom w:val="0"/>
      <w:divBdr>
        <w:top w:val="none" w:sz="0" w:space="0" w:color="auto"/>
        <w:left w:val="none" w:sz="0" w:space="0" w:color="auto"/>
        <w:bottom w:val="none" w:sz="0" w:space="0" w:color="auto"/>
        <w:right w:val="none" w:sz="0" w:space="0" w:color="auto"/>
      </w:divBdr>
      <w:divsChild>
        <w:div w:id="2111731108">
          <w:marLeft w:val="0"/>
          <w:marRight w:val="0"/>
          <w:marTop w:val="0"/>
          <w:marBottom w:val="0"/>
          <w:divBdr>
            <w:top w:val="inset" w:sz="2" w:space="0" w:color="auto"/>
            <w:left w:val="inset" w:sz="2" w:space="1" w:color="auto"/>
            <w:bottom w:val="inset" w:sz="2" w:space="0" w:color="auto"/>
            <w:right w:val="inset" w:sz="2" w:space="1" w:color="auto"/>
          </w:divBdr>
        </w:div>
      </w:divsChild>
    </w:div>
    <w:div w:id="900408966">
      <w:bodyDiv w:val="1"/>
      <w:marLeft w:val="0"/>
      <w:marRight w:val="0"/>
      <w:marTop w:val="0"/>
      <w:marBottom w:val="0"/>
      <w:divBdr>
        <w:top w:val="none" w:sz="0" w:space="0" w:color="auto"/>
        <w:left w:val="none" w:sz="0" w:space="0" w:color="auto"/>
        <w:bottom w:val="none" w:sz="0" w:space="0" w:color="auto"/>
        <w:right w:val="none" w:sz="0" w:space="0" w:color="auto"/>
      </w:divBdr>
    </w:div>
    <w:div w:id="930699832">
      <w:bodyDiv w:val="1"/>
      <w:marLeft w:val="0"/>
      <w:marRight w:val="0"/>
      <w:marTop w:val="0"/>
      <w:marBottom w:val="0"/>
      <w:divBdr>
        <w:top w:val="none" w:sz="0" w:space="0" w:color="auto"/>
        <w:left w:val="none" w:sz="0" w:space="0" w:color="auto"/>
        <w:bottom w:val="none" w:sz="0" w:space="0" w:color="auto"/>
        <w:right w:val="none" w:sz="0" w:space="0" w:color="auto"/>
      </w:divBdr>
      <w:divsChild>
        <w:div w:id="230621522">
          <w:marLeft w:val="0"/>
          <w:marRight w:val="0"/>
          <w:marTop w:val="0"/>
          <w:marBottom w:val="0"/>
          <w:divBdr>
            <w:top w:val="none" w:sz="0" w:space="0" w:color="auto"/>
            <w:left w:val="none" w:sz="0" w:space="0" w:color="auto"/>
            <w:bottom w:val="none" w:sz="0" w:space="0" w:color="auto"/>
            <w:right w:val="none" w:sz="0" w:space="0" w:color="auto"/>
          </w:divBdr>
          <w:divsChild>
            <w:div w:id="1091123955">
              <w:marLeft w:val="0"/>
              <w:marRight w:val="-4050"/>
              <w:marTop w:val="0"/>
              <w:marBottom w:val="0"/>
              <w:divBdr>
                <w:top w:val="none" w:sz="0" w:space="0" w:color="auto"/>
                <w:left w:val="none" w:sz="0" w:space="0" w:color="auto"/>
                <w:bottom w:val="none" w:sz="0" w:space="0" w:color="auto"/>
                <w:right w:val="none" w:sz="0" w:space="0" w:color="auto"/>
              </w:divBdr>
              <w:divsChild>
                <w:div w:id="1741169718">
                  <w:marLeft w:val="150"/>
                  <w:marRight w:val="4050"/>
                  <w:marTop w:val="75"/>
                  <w:marBottom w:val="75"/>
                  <w:divBdr>
                    <w:top w:val="none" w:sz="0" w:space="0" w:color="auto"/>
                    <w:left w:val="none" w:sz="0" w:space="0" w:color="auto"/>
                    <w:bottom w:val="none" w:sz="0" w:space="0" w:color="auto"/>
                    <w:right w:val="none" w:sz="0" w:space="0" w:color="auto"/>
                  </w:divBdr>
                  <w:divsChild>
                    <w:div w:id="1122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00319">
      <w:bodyDiv w:val="1"/>
      <w:marLeft w:val="0"/>
      <w:marRight w:val="0"/>
      <w:marTop w:val="0"/>
      <w:marBottom w:val="0"/>
      <w:divBdr>
        <w:top w:val="none" w:sz="0" w:space="0" w:color="auto"/>
        <w:left w:val="none" w:sz="0" w:space="0" w:color="auto"/>
        <w:bottom w:val="none" w:sz="0" w:space="0" w:color="auto"/>
        <w:right w:val="none" w:sz="0" w:space="0" w:color="auto"/>
      </w:divBdr>
    </w:div>
    <w:div w:id="945816424">
      <w:bodyDiv w:val="1"/>
      <w:marLeft w:val="0"/>
      <w:marRight w:val="0"/>
      <w:marTop w:val="0"/>
      <w:marBottom w:val="0"/>
      <w:divBdr>
        <w:top w:val="none" w:sz="0" w:space="0" w:color="auto"/>
        <w:left w:val="none" w:sz="0" w:space="0" w:color="auto"/>
        <w:bottom w:val="none" w:sz="0" w:space="0" w:color="auto"/>
        <w:right w:val="none" w:sz="0" w:space="0" w:color="auto"/>
      </w:divBdr>
      <w:divsChild>
        <w:div w:id="702051131">
          <w:marLeft w:val="0"/>
          <w:marRight w:val="0"/>
          <w:marTop w:val="0"/>
          <w:marBottom w:val="0"/>
          <w:divBdr>
            <w:top w:val="none" w:sz="0" w:space="0" w:color="auto"/>
            <w:left w:val="none" w:sz="0" w:space="0" w:color="auto"/>
            <w:bottom w:val="none" w:sz="0" w:space="0" w:color="auto"/>
            <w:right w:val="none" w:sz="0" w:space="0" w:color="auto"/>
          </w:divBdr>
          <w:divsChild>
            <w:div w:id="148208059">
              <w:marLeft w:val="0"/>
              <w:marRight w:val="0"/>
              <w:marTop w:val="0"/>
              <w:marBottom w:val="0"/>
              <w:divBdr>
                <w:top w:val="none" w:sz="0" w:space="0" w:color="auto"/>
                <w:left w:val="none" w:sz="0" w:space="0" w:color="auto"/>
                <w:bottom w:val="none" w:sz="0" w:space="0" w:color="auto"/>
                <w:right w:val="none" w:sz="0" w:space="0" w:color="auto"/>
              </w:divBdr>
              <w:divsChild>
                <w:div w:id="2014842858">
                  <w:marLeft w:val="0"/>
                  <w:marRight w:val="0"/>
                  <w:marTop w:val="0"/>
                  <w:marBottom w:val="0"/>
                  <w:divBdr>
                    <w:top w:val="none" w:sz="0" w:space="0" w:color="auto"/>
                    <w:left w:val="none" w:sz="0" w:space="0" w:color="auto"/>
                    <w:bottom w:val="none" w:sz="0" w:space="0" w:color="auto"/>
                    <w:right w:val="none" w:sz="0" w:space="0" w:color="auto"/>
                  </w:divBdr>
                  <w:divsChild>
                    <w:div w:id="814219691">
                      <w:marLeft w:val="0"/>
                      <w:marRight w:val="0"/>
                      <w:marTop w:val="0"/>
                      <w:marBottom w:val="0"/>
                      <w:divBdr>
                        <w:top w:val="none" w:sz="0" w:space="0" w:color="auto"/>
                        <w:left w:val="none" w:sz="0" w:space="0" w:color="auto"/>
                        <w:bottom w:val="none" w:sz="0" w:space="0" w:color="auto"/>
                        <w:right w:val="none" w:sz="0" w:space="0" w:color="auto"/>
                      </w:divBdr>
                      <w:divsChild>
                        <w:div w:id="1403258004">
                          <w:marLeft w:val="0"/>
                          <w:marRight w:val="0"/>
                          <w:marTop w:val="0"/>
                          <w:marBottom w:val="0"/>
                          <w:divBdr>
                            <w:top w:val="none" w:sz="0" w:space="0" w:color="auto"/>
                            <w:left w:val="none" w:sz="0" w:space="0" w:color="auto"/>
                            <w:bottom w:val="none" w:sz="0" w:space="0" w:color="auto"/>
                            <w:right w:val="none" w:sz="0" w:space="0" w:color="auto"/>
                          </w:divBdr>
                          <w:divsChild>
                            <w:div w:id="1939675480">
                              <w:marLeft w:val="0"/>
                              <w:marRight w:val="0"/>
                              <w:marTop w:val="0"/>
                              <w:marBottom w:val="0"/>
                              <w:divBdr>
                                <w:top w:val="none" w:sz="0" w:space="0" w:color="auto"/>
                                <w:left w:val="none" w:sz="0" w:space="0" w:color="auto"/>
                                <w:bottom w:val="none" w:sz="0" w:space="0" w:color="auto"/>
                                <w:right w:val="none" w:sz="0" w:space="0" w:color="auto"/>
                              </w:divBdr>
                              <w:divsChild>
                                <w:div w:id="975404477">
                                  <w:marLeft w:val="0"/>
                                  <w:marRight w:val="0"/>
                                  <w:marTop w:val="0"/>
                                  <w:marBottom w:val="0"/>
                                  <w:divBdr>
                                    <w:top w:val="none" w:sz="0" w:space="0" w:color="auto"/>
                                    <w:left w:val="none" w:sz="0" w:space="0" w:color="auto"/>
                                    <w:bottom w:val="none" w:sz="0" w:space="0" w:color="auto"/>
                                    <w:right w:val="none" w:sz="0" w:space="0" w:color="auto"/>
                                  </w:divBdr>
                                  <w:divsChild>
                                    <w:div w:id="950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14359">
      <w:bodyDiv w:val="1"/>
      <w:marLeft w:val="0"/>
      <w:marRight w:val="0"/>
      <w:marTop w:val="0"/>
      <w:marBottom w:val="0"/>
      <w:divBdr>
        <w:top w:val="none" w:sz="0" w:space="0" w:color="auto"/>
        <w:left w:val="none" w:sz="0" w:space="0" w:color="auto"/>
        <w:bottom w:val="none" w:sz="0" w:space="0" w:color="auto"/>
        <w:right w:val="none" w:sz="0" w:space="0" w:color="auto"/>
      </w:divBdr>
      <w:divsChild>
        <w:div w:id="1122573215">
          <w:marLeft w:val="600"/>
          <w:marRight w:val="600"/>
          <w:marTop w:val="225"/>
          <w:marBottom w:val="225"/>
          <w:divBdr>
            <w:top w:val="none" w:sz="0" w:space="0" w:color="auto"/>
            <w:left w:val="none" w:sz="0" w:space="0" w:color="auto"/>
            <w:bottom w:val="none" w:sz="0" w:space="0" w:color="auto"/>
            <w:right w:val="none" w:sz="0" w:space="0" w:color="auto"/>
          </w:divBdr>
          <w:divsChild>
            <w:div w:id="1095898726">
              <w:marLeft w:val="0"/>
              <w:marRight w:val="0"/>
              <w:marTop w:val="0"/>
              <w:marBottom w:val="0"/>
              <w:divBdr>
                <w:top w:val="none" w:sz="0" w:space="0" w:color="auto"/>
                <w:left w:val="none" w:sz="0" w:space="0" w:color="auto"/>
                <w:bottom w:val="none" w:sz="0" w:space="0" w:color="auto"/>
                <w:right w:val="none" w:sz="0" w:space="0" w:color="auto"/>
              </w:divBdr>
              <w:divsChild>
                <w:div w:id="1808475233">
                  <w:marLeft w:val="1417"/>
                  <w:marRight w:val="708"/>
                  <w:marTop w:val="850"/>
                  <w:marBottom w:val="566"/>
                  <w:divBdr>
                    <w:top w:val="none" w:sz="0" w:space="0" w:color="auto"/>
                    <w:left w:val="none" w:sz="0" w:space="0" w:color="auto"/>
                    <w:bottom w:val="none" w:sz="0" w:space="0" w:color="auto"/>
                    <w:right w:val="none" w:sz="0" w:space="0" w:color="auto"/>
                  </w:divBdr>
                </w:div>
              </w:divsChild>
            </w:div>
          </w:divsChild>
        </w:div>
      </w:divsChild>
    </w:div>
    <w:div w:id="976911457">
      <w:bodyDiv w:val="1"/>
      <w:marLeft w:val="0"/>
      <w:marRight w:val="0"/>
      <w:marTop w:val="0"/>
      <w:marBottom w:val="0"/>
      <w:divBdr>
        <w:top w:val="none" w:sz="0" w:space="0" w:color="auto"/>
        <w:left w:val="none" w:sz="0" w:space="0" w:color="auto"/>
        <w:bottom w:val="none" w:sz="0" w:space="0" w:color="auto"/>
        <w:right w:val="none" w:sz="0" w:space="0" w:color="auto"/>
      </w:divBdr>
    </w:div>
    <w:div w:id="1064065788">
      <w:bodyDiv w:val="1"/>
      <w:marLeft w:val="0"/>
      <w:marRight w:val="0"/>
      <w:marTop w:val="0"/>
      <w:marBottom w:val="0"/>
      <w:divBdr>
        <w:top w:val="none" w:sz="0" w:space="0" w:color="auto"/>
        <w:left w:val="none" w:sz="0" w:space="0" w:color="auto"/>
        <w:bottom w:val="none" w:sz="0" w:space="0" w:color="auto"/>
        <w:right w:val="none" w:sz="0" w:space="0" w:color="auto"/>
      </w:divBdr>
      <w:divsChild>
        <w:div w:id="1355808813">
          <w:marLeft w:val="0"/>
          <w:marRight w:val="0"/>
          <w:marTop w:val="0"/>
          <w:marBottom w:val="0"/>
          <w:divBdr>
            <w:top w:val="none" w:sz="0" w:space="0" w:color="auto"/>
            <w:left w:val="none" w:sz="0" w:space="0" w:color="auto"/>
            <w:bottom w:val="none" w:sz="0" w:space="0" w:color="auto"/>
            <w:right w:val="none" w:sz="0" w:space="0" w:color="auto"/>
          </w:divBdr>
          <w:divsChild>
            <w:div w:id="1313827773">
              <w:marLeft w:val="0"/>
              <w:marRight w:val="-4050"/>
              <w:marTop w:val="0"/>
              <w:marBottom w:val="0"/>
              <w:divBdr>
                <w:top w:val="none" w:sz="0" w:space="0" w:color="auto"/>
                <w:left w:val="none" w:sz="0" w:space="0" w:color="auto"/>
                <w:bottom w:val="none" w:sz="0" w:space="0" w:color="auto"/>
                <w:right w:val="none" w:sz="0" w:space="0" w:color="auto"/>
              </w:divBdr>
              <w:divsChild>
                <w:div w:id="909391394">
                  <w:marLeft w:val="150"/>
                  <w:marRight w:val="4050"/>
                  <w:marTop w:val="75"/>
                  <w:marBottom w:val="75"/>
                  <w:divBdr>
                    <w:top w:val="none" w:sz="0" w:space="0" w:color="auto"/>
                    <w:left w:val="none" w:sz="0" w:space="0" w:color="auto"/>
                    <w:bottom w:val="none" w:sz="0" w:space="0" w:color="auto"/>
                    <w:right w:val="none" w:sz="0" w:space="0" w:color="auto"/>
                  </w:divBdr>
                  <w:divsChild>
                    <w:div w:id="19841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1512">
      <w:bodyDiv w:val="1"/>
      <w:marLeft w:val="0"/>
      <w:marRight w:val="0"/>
      <w:marTop w:val="0"/>
      <w:marBottom w:val="0"/>
      <w:divBdr>
        <w:top w:val="none" w:sz="0" w:space="0" w:color="auto"/>
        <w:left w:val="none" w:sz="0" w:space="0" w:color="auto"/>
        <w:bottom w:val="none" w:sz="0" w:space="0" w:color="auto"/>
        <w:right w:val="none" w:sz="0" w:space="0" w:color="auto"/>
      </w:divBdr>
    </w:div>
    <w:div w:id="1107845444">
      <w:bodyDiv w:val="1"/>
      <w:marLeft w:val="0"/>
      <w:marRight w:val="0"/>
      <w:marTop w:val="0"/>
      <w:marBottom w:val="0"/>
      <w:divBdr>
        <w:top w:val="none" w:sz="0" w:space="0" w:color="auto"/>
        <w:left w:val="none" w:sz="0" w:space="0" w:color="auto"/>
        <w:bottom w:val="none" w:sz="0" w:space="0" w:color="auto"/>
        <w:right w:val="none" w:sz="0" w:space="0" w:color="auto"/>
      </w:divBdr>
      <w:divsChild>
        <w:div w:id="118768723">
          <w:marLeft w:val="1133"/>
          <w:marRight w:val="1133"/>
          <w:marTop w:val="1701"/>
          <w:marBottom w:val="850"/>
          <w:divBdr>
            <w:top w:val="none" w:sz="0" w:space="0" w:color="auto"/>
            <w:left w:val="none" w:sz="0" w:space="0" w:color="auto"/>
            <w:bottom w:val="none" w:sz="0" w:space="0" w:color="auto"/>
            <w:right w:val="none" w:sz="0" w:space="0" w:color="auto"/>
          </w:divBdr>
        </w:div>
        <w:div w:id="1059940471">
          <w:marLeft w:val="1701"/>
          <w:marRight w:val="850"/>
          <w:marTop w:val="1133"/>
          <w:marBottom w:val="1133"/>
          <w:divBdr>
            <w:top w:val="none" w:sz="0" w:space="0" w:color="auto"/>
            <w:left w:val="none" w:sz="0" w:space="0" w:color="auto"/>
            <w:bottom w:val="none" w:sz="0" w:space="0" w:color="auto"/>
            <w:right w:val="none" w:sz="0" w:space="0" w:color="auto"/>
          </w:divBdr>
        </w:div>
        <w:div w:id="1336419734">
          <w:marLeft w:val="1133"/>
          <w:marRight w:val="1133"/>
          <w:marTop w:val="1701"/>
          <w:marBottom w:val="850"/>
          <w:divBdr>
            <w:top w:val="none" w:sz="0" w:space="0" w:color="auto"/>
            <w:left w:val="none" w:sz="0" w:space="0" w:color="auto"/>
            <w:bottom w:val="none" w:sz="0" w:space="0" w:color="auto"/>
            <w:right w:val="none" w:sz="0" w:space="0" w:color="auto"/>
          </w:divBdr>
        </w:div>
        <w:div w:id="1915892259">
          <w:marLeft w:val="1701"/>
          <w:marRight w:val="850"/>
          <w:marTop w:val="1133"/>
          <w:marBottom w:val="1133"/>
          <w:divBdr>
            <w:top w:val="none" w:sz="0" w:space="0" w:color="auto"/>
            <w:left w:val="none" w:sz="0" w:space="0" w:color="auto"/>
            <w:bottom w:val="none" w:sz="0" w:space="0" w:color="auto"/>
            <w:right w:val="none" w:sz="0" w:space="0" w:color="auto"/>
          </w:divBdr>
        </w:div>
      </w:divsChild>
    </w:div>
    <w:div w:id="1154376298">
      <w:bodyDiv w:val="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210458607">
              <w:marLeft w:val="0"/>
              <w:marRight w:val="0"/>
              <w:marTop w:val="100"/>
              <w:marBottom w:val="100"/>
              <w:divBdr>
                <w:top w:val="none" w:sz="0" w:space="0" w:color="auto"/>
                <w:left w:val="none" w:sz="0" w:space="0" w:color="auto"/>
                <w:bottom w:val="none" w:sz="0" w:space="0" w:color="auto"/>
                <w:right w:val="none" w:sz="0" w:space="0" w:color="auto"/>
              </w:divBdr>
              <w:divsChild>
                <w:div w:id="1766077317">
                  <w:marLeft w:val="0"/>
                  <w:marRight w:val="0"/>
                  <w:marTop w:val="0"/>
                  <w:marBottom w:val="0"/>
                  <w:divBdr>
                    <w:top w:val="none" w:sz="0" w:space="0" w:color="auto"/>
                    <w:left w:val="none" w:sz="0" w:space="0" w:color="auto"/>
                    <w:bottom w:val="none" w:sz="0" w:space="0" w:color="auto"/>
                    <w:right w:val="none" w:sz="0" w:space="0" w:color="auto"/>
                  </w:divBdr>
                  <w:divsChild>
                    <w:div w:id="1993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68774">
      <w:bodyDiv w:val="1"/>
      <w:marLeft w:val="0"/>
      <w:marRight w:val="0"/>
      <w:marTop w:val="0"/>
      <w:marBottom w:val="0"/>
      <w:divBdr>
        <w:top w:val="none" w:sz="0" w:space="0" w:color="auto"/>
        <w:left w:val="none" w:sz="0" w:space="0" w:color="auto"/>
        <w:bottom w:val="none" w:sz="0" w:space="0" w:color="auto"/>
        <w:right w:val="none" w:sz="0" w:space="0" w:color="auto"/>
      </w:divBdr>
      <w:divsChild>
        <w:div w:id="1112822488">
          <w:marLeft w:val="600"/>
          <w:marRight w:val="600"/>
          <w:marTop w:val="225"/>
          <w:marBottom w:val="225"/>
          <w:divBdr>
            <w:top w:val="none" w:sz="0" w:space="0" w:color="auto"/>
            <w:left w:val="none" w:sz="0" w:space="0" w:color="auto"/>
            <w:bottom w:val="none" w:sz="0" w:space="0" w:color="auto"/>
            <w:right w:val="none" w:sz="0" w:space="0" w:color="auto"/>
          </w:divBdr>
          <w:divsChild>
            <w:div w:id="2024552830">
              <w:marLeft w:val="0"/>
              <w:marRight w:val="0"/>
              <w:marTop w:val="0"/>
              <w:marBottom w:val="0"/>
              <w:divBdr>
                <w:top w:val="none" w:sz="0" w:space="0" w:color="auto"/>
                <w:left w:val="none" w:sz="0" w:space="0" w:color="auto"/>
                <w:bottom w:val="none" w:sz="0" w:space="0" w:color="auto"/>
                <w:right w:val="none" w:sz="0" w:space="0" w:color="auto"/>
              </w:divBdr>
              <w:divsChild>
                <w:div w:id="1294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8156">
      <w:bodyDiv w:val="1"/>
      <w:marLeft w:val="0"/>
      <w:marRight w:val="0"/>
      <w:marTop w:val="0"/>
      <w:marBottom w:val="0"/>
      <w:divBdr>
        <w:top w:val="none" w:sz="0" w:space="0" w:color="auto"/>
        <w:left w:val="none" w:sz="0" w:space="0" w:color="auto"/>
        <w:bottom w:val="none" w:sz="0" w:space="0" w:color="auto"/>
        <w:right w:val="none" w:sz="0" w:space="0" w:color="auto"/>
      </w:divBdr>
      <w:divsChild>
        <w:div w:id="2248815">
          <w:marLeft w:val="600"/>
          <w:marRight w:val="600"/>
          <w:marTop w:val="225"/>
          <w:marBottom w:val="225"/>
          <w:divBdr>
            <w:top w:val="none" w:sz="0" w:space="0" w:color="auto"/>
            <w:left w:val="none" w:sz="0" w:space="0" w:color="auto"/>
            <w:bottom w:val="none" w:sz="0" w:space="0" w:color="auto"/>
            <w:right w:val="none" w:sz="0" w:space="0" w:color="auto"/>
          </w:divBdr>
          <w:divsChild>
            <w:div w:id="1419984086">
              <w:marLeft w:val="0"/>
              <w:marRight w:val="0"/>
              <w:marTop w:val="0"/>
              <w:marBottom w:val="0"/>
              <w:divBdr>
                <w:top w:val="none" w:sz="0" w:space="0" w:color="auto"/>
                <w:left w:val="none" w:sz="0" w:space="0" w:color="auto"/>
                <w:bottom w:val="none" w:sz="0" w:space="0" w:color="auto"/>
                <w:right w:val="none" w:sz="0" w:space="0" w:color="auto"/>
              </w:divBdr>
              <w:divsChild>
                <w:div w:id="467940918">
                  <w:marLeft w:val="1701"/>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 w:id="1484348695">
      <w:bodyDiv w:val="1"/>
      <w:marLeft w:val="0"/>
      <w:marRight w:val="0"/>
      <w:marTop w:val="0"/>
      <w:marBottom w:val="0"/>
      <w:divBdr>
        <w:top w:val="none" w:sz="0" w:space="0" w:color="auto"/>
        <w:left w:val="none" w:sz="0" w:space="0" w:color="auto"/>
        <w:bottom w:val="none" w:sz="0" w:space="0" w:color="auto"/>
        <w:right w:val="none" w:sz="0" w:space="0" w:color="auto"/>
      </w:divBdr>
      <w:divsChild>
        <w:div w:id="1787701817">
          <w:marLeft w:val="0"/>
          <w:marRight w:val="0"/>
          <w:marTop w:val="0"/>
          <w:marBottom w:val="0"/>
          <w:divBdr>
            <w:top w:val="none" w:sz="0" w:space="0" w:color="auto"/>
            <w:left w:val="none" w:sz="0" w:space="0" w:color="auto"/>
            <w:bottom w:val="none" w:sz="0" w:space="0" w:color="auto"/>
            <w:right w:val="none" w:sz="0" w:space="0" w:color="auto"/>
          </w:divBdr>
          <w:divsChild>
            <w:div w:id="2066416606">
              <w:marLeft w:val="0"/>
              <w:marRight w:val="0"/>
              <w:marTop w:val="0"/>
              <w:marBottom w:val="0"/>
              <w:divBdr>
                <w:top w:val="none" w:sz="0" w:space="0" w:color="auto"/>
                <w:left w:val="none" w:sz="0" w:space="0" w:color="auto"/>
                <w:bottom w:val="none" w:sz="0" w:space="0" w:color="auto"/>
                <w:right w:val="none" w:sz="0" w:space="0" w:color="auto"/>
              </w:divBdr>
              <w:divsChild>
                <w:div w:id="1674065240">
                  <w:marLeft w:val="0"/>
                  <w:marRight w:val="0"/>
                  <w:marTop w:val="0"/>
                  <w:marBottom w:val="0"/>
                  <w:divBdr>
                    <w:top w:val="none" w:sz="0" w:space="0" w:color="auto"/>
                    <w:left w:val="none" w:sz="0" w:space="0" w:color="auto"/>
                    <w:bottom w:val="none" w:sz="0" w:space="0" w:color="auto"/>
                    <w:right w:val="none" w:sz="0" w:space="0" w:color="auto"/>
                  </w:divBdr>
                  <w:divsChild>
                    <w:div w:id="1361856937">
                      <w:marLeft w:val="0"/>
                      <w:marRight w:val="0"/>
                      <w:marTop w:val="0"/>
                      <w:marBottom w:val="0"/>
                      <w:divBdr>
                        <w:top w:val="none" w:sz="0" w:space="0" w:color="auto"/>
                        <w:left w:val="none" w:sz="0" w:space="0" w:color="auto"/>
                        <w:bottom w:val="none" w:sz="0" w:space="0" w:color="auto"/>
                        <w:right w:val="none" w:sz="0" w:space="0" w:color="auto"/>
                      </w:divBdr>
                      <w:divsChild>
                        <w:div w:id="958800450">
                          <w:marLeft w:val="0"/>
                          <w:marRight w:val="0"/>
                          <w:marTop w:val="0"/>
                          <w:marBottom w:val="0"/>
                          <w:divBdr>
                            <w:top w:val="none" w:sz="0" w:space="0" w:color="auto"/>
                            <w:left w:val="none" w:sz="0" w:space="0" w:color="auto"/>
                            <w:bottom w:val="none" w:sz="0" w:space="0" w:color="auto"/>
                            <w:right w:val="none" w:sz="0" w:space="0" w:color="auto"/>
                          </w:divBdr>
                          <w:divsChild>
                            <w:div w:id="1640499058">
                              <w:marLeft w:val="0"/>
                              <w:marRight w:val="0"/>
                              <w:marTop w:val="0"/>
                              <w:marBottom w:val="0"/>
                              <w:divBdr>
                                <w:top w:val="none" w:sz="0" w:space="0" w:color="auto"/>
                                <w:left w:val="none" w:sz="0" w:space="0" w:color="auto"/>
                                <w:bottom w:val="none" w:sz="0" w:space="0" w:color="auto"/>
                                <w:right w:val="none" w:sz="0" w:space="0" w:color="auto"/>
                              </w:divBdr>
                              <w:divsChild>
                                <w:div w:id="124350888">
                                  <w:marLeft w:val="0"/>
                                  <w:marRight w:val="0"/>
                                  <w:marTop w:val="0"/>
                                  <w:marBottom w:val="0"/>
                                  <w:divBdr>
                                    <w:top w:val="none" w:sz="0" w:space="0" w:color="auto"/>
                                    <w:left w:val="none" w:sz="0" w:space="0" w:color="auto"/>
                                    <w:bottom w:val="none" w:sz="0" w:space="0" w:color="auto"/>
                                    <w:right w:val="none" w:sz="0" w:space="0" w:color="auto"/>
                                  </w:divBdr>
                                  <w:divsChild>
                                    <w:div w:id="858735474">
                                      <w:marLeft w:val="0"/>
                                      <w:marRight w:val="0"/>
                                      <w:marTop w:val="0"/>
                                      <w:marBottom w:val="0"/>
                                      <w:divBdr>
                                        <w:top w:val="none" w:sz="0" w:space="0" w:color="auto"/>
                                        <w:left w:val="none" w:sz="0" w:space="0" w:color="auto"/>
                                        <w:bottom w:val="none" w:sz="0" w:space="0" w:color="auto"/>
                                        <w:right w:val="none" w:sz="0" w:space="0" w:color="auto"/>
                                      </w:divBdr>
                                      <w:divsChild>
                                        <w:div w:id="582684601">
                                          <w:marLeft w:val="0"/>
                                          <w:marRight w:val="0"/>
                                          <w:marTop w:val="0"/>
                                          <w:marBottom w:val="0"/>
                                          <w:divBdr>
                                            <w:top w:val="none" w:sz="0" w:space="0" w:color="auto"/>
                                            <w:left w:val="none" w:sz="0" w:space="0" w:color="auto"/>
                                            <w:bottom w:val="none" w:sz="0" w:space="0" w:color="auto"/>
                                            <w:right w:val="none" w:sz="0" w:space="0" w:color="auto"/>
                                          </w:divBdr>
                                          <w:divsChild>
                                            <w:div w:id="1894537126">
                                              <w:marLeft w:val="0"/>
                                              <w:marRight w:val="0"/>
                                              <w:marTop w:val="0"/>
                                              <w:marBottom w:val="0"/>
                                              <w:divBdr>
                                                <w:top w:val="none" w:sz="0" w:space="0" w:color="auto"/>
                                                <w:left w:val="none" w:sz="0" w:space="0" w:color="auto"/>
                                                <w:bottom w:val="none" w:sz="0" w:space="0" w:color="auto"/>
                                                <w:right w:val="none" w:sz="0" w:space="0" w:color="auto"/>
                                              </w:divBdr>
                                              <w:divsChild>
                                                <w:div w:id="500390284">
                                                  <w:marLeft w:val="0"/>
                                                  <w:marRight w:val="0"/>
                                                  <w:marTop w:val="0"/>
                                                  <w:marBottom w:val="0"/>
                                                  <w:divBdr>
                                                    <w:top w:val="none" w:sz="0" w:space="0" w:color="auto"/>
                                                    <w:left w:val="none" w:sz="0" w:space="0" w:color="auto"/>
                                                    <w:bottom w:val="none" w:sz="0" w:space="0" w:color="auto"/>
                                                    <w:right w:val="none" w:sz="0" w:space="0" w:color="auto"/>
                                                  </w:divBdr>
                                                  <w:divsChild>
                                                    <w:div w:id="972759246">
                                                      <w:marLeft w:val="0"/>
                                                      <w:marRight w:val="0"/>
                                                      <w:marTop w:val="0"/>
                                                      <w:marBottom w:val="0"/>
                                                      <w:divBdr>
                                                        <w:top w:val="none" w:sz="0" w:space="0" w:color="auto"/>
                                                        <w:left w:val="none" w:sz="0" w:space="0" w:color="auto"/>
                                                        <w:bottom w:val="none" w:sz="0" w:space="0" w:color="auto"/>
                                                        <w:right w:val="none" w:sz="0" w:space="0" w:color="auto"/>
                                                      </w:divBdr>
                                                      <w:divsChild>
                                                        <w:div w:id="1725060143">
                                                          <w:marLeft w:val="0"/>
                                                          <w:marRight w:val="0"/>
                                                          <w:marTop w:val="0"/>
                                                          <w:marBottom w:val="0"/>
                                                          <w:divBdr>
                                                            <w:top w:val="none" w:sz="0" w:space="0" w:color="auto"/>
                                                            <w:left w:val="none" w:sz="0" w:space="0" w:color="auto"/>
                                                            <w:bottom w:val="none" w:sz="0" w:space="0" w:color="auto"/>
                                                            <w:right w:val="none" w:sz="0" w:space="0" w:color="auto"/>
                                                          </w:divBdr>
                                                          <w:divsChild>
                                                            <w:div w:id="580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60632">
      <w:bodyDiv w:val="1"/>
      <w:marLeft w:val="0"/>
      <w:marRight w:val="0"/>
      <w:marTop w:val="0"/>
      <w:marBottom w:val="0"/>
      <w:divBdr>
        <w:top w:val="none" w:sz="0" w:space="0" w:color="auto"/>
        <w:left w:val="none" w:sz="0" w:space="0" w:color="auto"/>
        <w:bottom w:val="none" w:sz="0" w:space="0" w:color="auto"/>
        <w:right w:val="none" w:sz="0" w:space="0" w:color="auto"/>
      </w:divBdr>
      <w:divsChild>
        <w:div w:id="2092776338">
          <w:marLeft w:val="0"/>
          <w:marRight w:val="0"/>
          <w:marTop w:val="0"/>
          <w:marBottom w:val="0"/>
          <w:divBdr>
            <w:top w:val="none" w:sz="0" w:space="0" w:color="auto"/>
            <w:left w:val="none" w:sz="0" w:space="0" w:color="auto"/>
            <w:bottom w:val="none" w:sz="0" w:space="0" w:color="auto"/>
            <w:right w:val="none" w:sz="0" w:space="0" w:color="auto"/>
          </w:divBdr>
          <w:divsChild>
            <w:div w:id="102190642">
              <w:marLeft w:val="0"/>
              <w:marRight w:val="0"/>
              <w:marTop w:val="0"/>
              <w:marBottom w:val="0"/>
              <w:divBdr>
                <w:top w:val="none" w:sz="0" w:space="0" w:color="auto"/>
                <w:left w:val="none" w:sz="0" w:space="0" w:color="auto"/>
                <w:bottom w:val="none" w:sz="0" w:space="0" w:color="auto"/>
                <w:right w:val="none" w:sz="0" w:space="0" w:color="auto"/>
              </w:divBdr>
              <w:divsChild>
                <w:div w:id="1339115638">
                  <w:marLeft w:val="0"/>
                  <w:marRight w:val="0"/>
                  <w:marTop w:val="0"/>
                  <w:marBottom w:val="0"/>
                  <w:divBdr>
                    <w:top w:val="none" w:sz="0" w:space="0" w:color="auto"/>
                    <w:left w:val="none" w:sz="0" w:space="0" w:color="auto"/>
                    <w:bottom w:val="none" w:sz="0" w:space="0" w:color="auto"/>
                    <w:right w:val="none" w:sz="0" w:space="0" w:color="auto"/>
                  </w:divBdr>
                  <w:divsChild>
                    <w:div w:id="1338577626">
                      <w:marLeft w:val="0"/>
                      <w:marRight w:val="0"/>
                      <w:marTop w:val="0"/>
                      <w:marBottom w:val="0"/>
                      <w:divBdr>
                        <w:top w:val="none" w:sz="0" w:space="0" w:color="auto"/>
                        <w:left w:val="none" w:sz="0" w:space="0" w:color="auto"/>
                        <w:bottom w:val="none" w:sz="0" w:space="0" w:color="auto"/>
                        <w:right w:val="none" w:sz="0" w:space="0" w:color="auto"/>
                      </w:divBdr>
                      <w:divsChild>
                        <w:div w:id="954672453">
                          <w:marLeft w:val="0"/>
                          <w:marRight w:val="0"/>
                          <w:marTop w:val="0"/>
                          <w:marBottom w:val="0"/>
                          <w:divBdr>
                            <w:top w:val="none" w:sz="0" w:space="0" w:color="auto"/>
                            <w:left w:val="none" w:sz="0" w:space="0" w:color="auto"/>
                            <w:bottom w:val="none" w:sz="0" w:space="0" w:color="auto"/>
                            <w:right w:val="none" w:sz="0" w:space="0" w:color="auto"/>
                          </w:divBdr>
                          <w:divsChild>
                            <w:div w:id="2054188131">
                              <w:marLeft w:val="0"/>
                              <w:marRight w:val="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sChild>
                                    <w:div w:id="1214267254">
                                      <w:marLeft w:val="0"/>
                                      <w:marRight w:val="0"/>
                                      <w:marTop w:val="0"/>
                                      <w:marBottom w:val="0"/>
                                      <w:divBdr>
                                        <w:top w:val="none" w:sz="0" w:space="0" w:color="auto"/>
                                        <w:left w:val="none" w:sz="0" w:space="0" w:color="auto"/>
                                        <w:bottom w:val="none" w:sz="0" w:space="0" w:color="auto"/>
                                        <w:right w:val="none" w:sz="0" w:space="0" w:color="auto"/>
                                      </w:divBdr>
                                      <w:divsChild>
                                        <w:div w:id="1771388340">
                                          <w:marLeft w:val="0"/>
                                          <w:marRight w:val="0"/>
                                          <w:marTop w:val="0"/>
                                          <w:marBottom w:val="0"/>
                                          <w:divBdr>
                                            <w:top w:val="none" w:sz="0" w:space="0" w:color="auto"/>
                                            <w:left w:val="none" w:sz="0" w:space="0" w:color="auto"/>
                                            <w:bottom w:val="none" w:sz="0" w:space="0" w:color="auto"/>
                                            <w:right w:val="none" w:sz="0" w:space="0" w:color="auto"/>
                                          </w:divBdr>
                                          <w:divsChild>
                                            <w:div w:id="1330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935213">
      <w:bodyDiv w:val="1"/>
      <w:marLeft w:val="0"/>
      <w:marRight w:val="0"/>
      <w:marTop w:val="0"/>
      <w:marBottom w:val="0"/>
      <w:divBdr>
        <w:top w:val="none" w:sz="0" w:space="0" w:color="auto"/>
        <w:left w:val="none" w:sz="0" w:space="15" w:color="auto"/>
        <w:bottom w:val="none" w:sz="0" w:space="0" w:color="auto"/>
        <w:right w:val="none" w:sz="0" w:space="15" w:color="auto"/>
      </w:divBdr>
      <w:divsChild>
        <w:div w:id="1121149004">
          <w:marLeft w:val="0"/>
          <w:marRight w:val="0"/>
          <w:marTop w:val="0"/>
          <w:marBottom w:val="0"/>
          <w:divBdr>
            <w:top w:val="none" w:sz="0" w:space="0" w:color="auto"/>
            <w:left w:val="none" w:sz="0" w:space="0" w:color="auto"/>
            <w:bottom w:val="none" w:sz="0" w:space="0" w:color="auto"/>
            <w:right w:val="none" w:sz="0" w:space="0" w:color="auto"/>
          </w:divBdr>
          <w:divsChild>
            <w:div w:id="970087832">
              <w:marLeft w:val="0"/>
              <w:marRight w:val="0"/>
              <w:marTop w:val="0"/>
              <w:marBottom w:val="225"/>
              <w:divBdr>
                <w:top w:val="none" w:sz="0" w:space="0" w:color="auto"/>
                <w:left w:val="none" w:sz="0" w:space="15" w:color="auto"/>
                <w:bottom w:val="none" w:sz="0" w:space="0" w:color="auto"/>
                <w:right w:val="none" w:sz="0" w:space="15" w:color="auto"/>
              </w:divBdr>
            </w:div>
          </w:divsChild>
        </w:div>
      </w:divsChild>
    </w:div>
    <w:div w:id="1740975200">
      <w:bodyDiv w:val="1"/>
      <w:marLeft w:val="0"/>
      <w:marRight w:val="0"/>
      <w:marTop w:val="0"/>
      <w:marBottom w:val="0"/>
      <w:divBdr>
        <w:top w:val="none" w:sz="0" w:space="0" w:color="auto"/>
        <w:left w:val="none" w:sz="0" w:space="0" w:color="auto"/>
        <w:bottom w:val="none" w:sz="0" w:space="0" w:color="auto"/>
        <w:right w:val="none" w:sz="0" w:space="0" w:color="auto"/>
      </w:divBdr>
      <w:divsChild>
        <w:div w:id="544099346">
          <w:marLeft w:val="0"/>
          <w:marRight w:val="0"/>
          <w:marTop w:val="0"/>
          <w:marBottom w:val="0"/>
          <w:divBdr>
            <w:top w:val="none" w:sz="0" w:space="0" w:color="auto"/>
            <w:left w:val="none" w:sz="0" w:space="0" w:color="auto"/>
            <w:bottom w:val="none" w:sz="0" w:space="0" w:color="auto"/>
            <w:right w:val="none" w:sz="0" w:space="0" w:color="auto"/>
          </w:divBdr>
          <w:divsChild>
            <w:div w:id="373428700">
              <w:marLeft w:val="0"/>
              <w:marRight w:val="-4050"/>
              <w:marTop w:val="0"/>
              <w:marBottom w:val="0"/>
              <w:divBdr>
                <w:top w:val="none" w:sz="0" w:space="0" w:color="auto"/>
                <w:left w:val="none" w:sz="0" w:space="0" w:color="auto"/>
                <w:bottom w:val="none" w:sz="0" w:space="0" w:color="auto"/>
                <w:right w:val="none" w:sz="0" w:space="0" w:color="auto"/>
              </w:divBdr>
              <w:divsChild>
                <w:div w:id="1023629445">
                  <w:marLeft w:val="150"/>
                  <w:marRight w:val="4050"/>
                  <w:marTop w:val="75"/>
                  <w:marBottom w:val="75"/>
                  <w:divBdr>
                    <w:top w:val="none" w:sz="0" w:space="0" w:color="auto"/>
                    <w:left w:val="none" w:sz="0" w:space="0" w:color="auto"/>
                    <w:bottom w:val="none" w:sz="0" w:space="0" w:color="auto"/>
                    <w:right w:val="none" w:sz="0" w:space="0" w:color="auto"/>
                  </w:divBdr>
                  <w:divsChild>
                    <w:div w:id="1273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2320">
      <w:bodyDiv w:val="1"/>
      <w:marLeft w:val="0"/>
      <w:marRight w:val="0"/>
      <w:marTop w:val="0"/>
      <w:marBottom w:val="0"/>
      <w:divBdr>
        <w:top w:val="none" w:sz="0" w:space="0" w:color="auto"/>
        <w:left w:val="none" w:sz="0" w:space="0" w:color="auto"/>
        <w:bottom w:val="none" w:sz="0" w:space="0" w:color="auto"/>
        <w:right w:val="none" w:sz="0" w:space="0" w:color="auto"/>
      </w:divBdr>
      <w:divsChild>
        <w:div w:id="152912823">
          <w:marLeft w:val="1133"/>
          <w:marRight w:val="1133"/>
          <w:marTop w:val="1701"/>
          <w:marBottom w:val="850"/>
          <w:divBdr>
            <w:top w:val="none" w:sz="0" w:space="0" w:color="auto"/>
            <w:left w:val="none" w:sz="0" w:space="0" w:color="auto"/>
            <w:bottom w:val="none" w:sz="0" w:space="0" w:color="auto"/>
            <w:right w:val="none" w:sz="0" w:space="0" w:color="auto"/>
          </w:divBdr>
        </w:div>
        <w:div w:id="580874894">
          <w:marLeft w:val="1133"/>
          <w:marRight w:val="1133"/>
          <w:marTop w:val="1701"/>
          <w:marBottom w:val="850"/>
          <w:divBdr>
            <w:top w:val="none" w:sz="0" w:space="0" w:color="auto"/>
            <w:left w:val="none" w:sz="0" w:space="0" w:color="auto"/>
            <w:bottom w:val="none" w:sz="0" w:space="0" w:color="auto"/>
            <w:right w:val="none" w:sz="0" w:space="0" w:color="auto"/>
          </w:divBdr>
        </w:div>
        <w:div w:id="1377461459">
          <w:marLeft w:val="1701"/>
          <w:marRight w:val="850"/>
          <w:marTop w:val="1133"/>
          <w:marBottom w:val="1133"/>
          <w:divBdr>
            <w:top w:val="none" w:sz="0" w:space="0" w:color="auto"/>
            <w:left w:val="none" w:sz="0" w:space="0" w:color="auto"/>
            <w:bottom w:val="none" w:sz="0" w:space="0" w:color="auto"/>
            <w:right w:val="none" w:sz="0" w:space="0" w:color="auto"/>
          </w:divBdr>
        </w:div>
        <w:div w:id="1460031150">
          <w:marLeft w:val="1701"/>
          <w:marRight w:val="850"/>
          <w:marTop w:val="1133"/>
          <w:marBottom w:val="1133"/>
          <w:divBdr>
            <w:top w:val="none" w:sz="0" w:space="0" w:color="auto"/>
            <w:left w:val="none" w:sz="0" w:space="0" w:color="auto"/>
            <w:bottom w:val="none" w:sz="0" w:space="0" w:color="auto"/>
            <w:right w:val="none" w:sz="0" w:space="0" w:color="auto"/>
          </w:divBdr>
        </w:div>
      </w:divsChild>
    </w:div>
    <w:div w:id="1817451301">
      <w:bodyDiv w:val="1"/>
      <w:marLeft w:val="0"/>
      <w:marRight w:val="0"/>
      <w:marTop w:val="0"/>
      <w:marBottom w:val="0"/>
      <w:divBdr>
        <w:top w:val="none" w:sz="0" w:space="0" w:color="auto"/>
        <w:left w:val="none" w:sz="0" w:space="0" w:color="auto"/>
        <w:bottom w:val="none" w:sz="0" w:space="0" w:color="auto"/>
        <w:right w:val="none" w:sz="0" w:space="0" w:color="auto"/>
      </w:divBdr>
    </w:div>
    <w:div w:id="1852141011">
      <w:bodyDiv w:val="1"/>
      <w:marLeft w:val="0"/>
      <w:marRight w:val="0"/>
      <w:marTop w:val="0"/>
      <w:marBottom w:val="0"/>
      <w:divBdr>
        <w:top w:val="none" w:sz="0" w:space="0" w:color="auto"/>
        <w:left w:val="none" w:sz="0" w:space="0" w:color="auto"/>
        <w:bottom w:val="none" w:sz="0" w:space="0" w:color="auto"/>
        <w:right w:val="none" w:sz="0" w:space="0" w:color="auto"/>
      </w:divBdr>
    </w:div>
    <w:div w:id="1911427684">
      <w:bodyDiv w:val="1"/>
      <w:marLeft w:val="0"/>
      <w:marRight w:val="0"/>
      <w:marTop w:val="0"/>
      <w:marBottom w:val="0"/>
      <w:divBdr>
        <w:top w:val="none" w:sz="0" w:space="0" w:color="auto"/>
        <w:left w:val="none" w:sz="0" w:space="0" w:color="auto"/>
        <w:bottom w:val="none" w:sz="0" w:space="0" w:color="auto"/>
        <w:right w:val="none" w:sz="0" w:space="0" w:color="auto"/>
      </w:divBdr>
      <w:divsChild>
        <w:div w:id="2145810386">
          <w:marLeft w:val="0"/>
          <w:marRight w:val="0"/>
          <w:marTop w:val="0"/>
          <w:marBottom w:val="0"/>
          <w:divBdr>
            <w:top w:val="none" w:sz="0" w:space="0" w:color="auto"/>
            <w:left w:val="none" w:sz="0" w:space="0" w:color="auto"/>
            <w:bottom w:val="none" w:sz="0" w:space="0" w:color="auto"/>
            <w:right w:val="none" w:sz="0" w:space="0" w:color="auto"/>
          </w:divBdr>
          <w:divsChild>
            <w:div w:id="941884856">
              <w:marLeft w:val="0"/>
              <w:marRight w:val="-4050"/>
              <w:marTop w:val="0"/>
              <w:marBottom w:val="0"/>
              <w:divBdr>
                <w:top w:val="none" w:sz="0" w:space="0" w:color="auto"/>
                <w:left w:val="none" w:sz="0" w:space="0" w:color="auto"/>
                <w:bottom w:val="none" w:sz="0" w:space="0" w:color="auto"/>
                <w:right w:val="none" w:sz="0" w:space="0" w:color="auto"/>
              </w:divBdr>
              <w:divsChild>
                <w:div w:id="764349856">
                  <w:marLeft w:val="150"/>
                  <w:marRight w:val="4050"/>
                  <w:marTop w:val="75"/>
                  <w:marBottom w:val="75"/>
                  <w:divBdr>
                    <w:top w:val="none" w:sz="0" w:space="0" w:color="auto"/>
                    <w:left w:val="none" w:sz="0" w:space="0" w:color="auto"/>
                    <w:bottom w:val="none" w:sz="0" w:space="0" w:color="auto"/>
                    <w:right w:val="none" w:sz="0" w:space="0" w:color="auto"/>
                  </w:divBdr>
                  <w:divsChild>
                    <w:div w:id="1988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8210">
      <w:bodyDiv w:val="1"/>
      <w:marLeft w:val="0"/>
      <w:marRight w:val="0"/>
      <w:marTop w:val="0"/>
      <w:marBottom w:val="0"/>
      <w:divBdr>
        <w:top w:val="none" w:sz="0" w:space="0" w:color="auto"/>
        <w:left w:val="none" w:sz="0" w:space="0" w:color="auto"/>
        <w:bottom w:val="none" w:sz="0" w:space="0" w:color="auto"/>
        <w:right w:val="none" w:sz="0" w:space="0" w:color="auto"/>
      </w:divBdr>
    </w:div>
    <w:div w:id="2040548642">
      <w:bodyDiv w:val="1"/>
      <w:marLeft w:val="0"/>
      <w:marRight w:val="0"/>
      <w:marTop w:val="0"/>
      <w:marBottom w:val="0"/>
      <w:divBdr>
        <w:top w:val="none" w:sz="0" w:space="0" w:color="auto"/>
        <w:left w:val="none" w:sz="0" w:space="0" w:color="auto"/>
        <w:bottom w:val="none" w:sz="0" w:space="0" w:color="auto"/>
        <w:right w:val="none" w:sz="0" w:space="0" w:color="auto"/>
      </w:divBdr>
      <w:divsChild>
        <w:div w:id="487792565">
          <w:marLeft w:val="0"/>
          <w:marRight w:val="0"/>
          <w:marTop w:val="0"/>
          <w:marBottom w:val="0"/>
          <w:divBdr>
            <w:top w:val="inset" w:sz="2" w:space="0" w:color="auto"/>
            <w:left w:val="inset" w:sz="2" w:space="1" w:color="auto"/>
            <w:bottom w:val="inset" w:sz="2" w:space="0" w:color="auto"/>
            <w:right w:val="inset" w:sz="2" w:space="1" w:color="auto"/>
          </w:divBdr>
        </w:div>
      </w:divsChild>
    </w:div>
    <w:div w:id="2099520549">
      <w:bodyDiv w:val="1"/>
      <w:marLeft w:val="0"/>
      <w:marRight w:val="0"/>
      <w:marTop w:val="0"/>
      <w:marBottom w:val="0"/>
      <w:divBdr>
        <w:top w:val="none" w:sz="0" w:space="0" w:color="auto"/>
        <w:left w:val="none" w:sz="0" w:space="0" w:color="auto"/>
        <w:bottom w:val="none" w:sz="0" w:space="0" w:color="auto"/>
        <w:right w:val="none" w:sz="0" w:space="0" w:color="auto"/>
      </w:divBdr>
    </w:div>
    <w:div w:id="2114782555">
      <w:bodyDiv w:val="1"/>
      <w:marLeft w:val="0"/>
      <w:marRight w:val="0"/>
      <w:marTop w:val="0"/>
      <w:marBottom w:val="0"/>
      <w:divBdr>
        <w:top w:val="none" w:sz="0" w:space="0" w:color="auto"/>
        <w:left w:val="none" w:sz="0" w:space="0" w:color="auto"/>
        <w:bottom w:val="none" w:sz="0" w:space="0" w:color="auto"/>
        <w:right w:val="none" w:sz="0" w:space="0" w:color="auto"/>
      </w:divBdr>
      <w:divsChild>
        <w:div w:id="388966826">
          <w:marLeft w:val="0"/>
          <w:marRight w:val="0"/>
          <w:marTop w:val="0"/>
          <w:marBottom w:val="0"/>
          <w:divBdr>
            <w:top w:val="none" w:sz="0" w:space="0" w:color="auto"/>
            <w:left w:val="none" w:sz="0" w:space="0" w:color="auto"/>
            <w:bottom w:val="none" w:sz="0" w:space="0" w:color="auto"/>
            <w:right w:val="none" w:sz="0" w:space="0" w:color="auto"/>
          </w:divBdr>
          <w:divsChild>
            <w:div w:id="76637168">
              <w:marLeft w:val="0"/>
              <w:marRight w:val="-4050"/>
              <w:marTop w:val="0"/>
              <w:marBottom w:val="0"/>
              <w:divBdr>
                <w:top w:val="none" w:sz="0" w:space="0" w:color="auto"/>
                <w:left w:val="none" w:sz="0" w:space="0" w:color="auto"/>
                <w:bottom w:val="none" w:sz="0" w:space="0" w:color="auto"/>
                <w:right w:val="none" w:sz="0" w:space="0" w:color="auto"/>
              </w:divBdr>
              <w:divsChild>
                <w:div w:id="179928920">
                  <w:marLeft w:val="150"/>
                  <w:marRight w:val="4050"/>
                  <w:marTop w:val="75"/>
                  <w:marBottom w:val="75"/>
                  <w:divBdr>
                    <w:top w:val="none" w:sz="0" w:space="0" w:color="auto"/>
                    <w:left w:val="none" w:sz="0" w:space="0" w:color="auto"/>
                    <w:bottom w:val="none" w:sz="0" w:space="0" w:color="auto"/>
                    <w:right w:val="none" w:sz="0" w:space="0" w:color="auto"/>
                  </w:divBdr>
                  <w:divsChild>
                    <w:div w:id="524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171443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docs.cntd.ru/document/555944502" TargetMode="External"/><Relationship Id="rId4" Type="http://schemas.openxmlformats.org/officeDocument/2006/relationships/settings" Target="settings.xml"/><Relationship Id="rId9" Type="http://schemas.openxmlformats.org/officeDocument/2006/relationships/hyperlink" Target="http://docs.cntd.ru/document/555944502"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8986-EF57-4C0E-86F2-93A8506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47228</CharactersWithSpaces>
  <SharedDoc>false</SharedDoc>
  <HLinks>
    <vt:vector size="18" baseType="variant">
      <vt:variant>
        <vt:i4>7143546</vt:i4>
      </vt:variant>
      <vt:variant>
        <vt:i4>6</vt:i4>
      </vt:variant>
      <vt:variant>
        <vt:i4>0</vt:i4>
      </vt:variant>
      <vt:variant>
        <vt:i4>5</vt:i4>
      </vt:variant>
      <vt:variant>
        <vt:lpwstr>http://docs.cntd.ru/document/555944502</vt:lpwstr>
      </vt:variant>
      <vt:variant>
        <vt:lpwstr/>
      </vt:variant>
      <vt:variant>
        <vt:i4>7143546</vt:i4>
      </vt:variant>
      <vt:variant>
        <vt:i4>3</vt:i4>
      </vt:variant>
      <vt:variant>
        <vt:i4>0</vt:i4>
      </vt:variant>
      <vt:variant>
        <vt:i4>5</vt:i4>
      </vt:variant>
      <vt:variant>
        <vt:lpwstr>http://docs.cntd.ru/document/555944502</vt:lpwstr>
      </vt:variant>
      <vt:variant>
        <vt:lpwstr/>
      </vt:variant>
      <vt:variant>
        <vt:i4>655385</vt:i4>
      </vt:variant>
      <vt:variant>
        <vt:i4>0</vt:i4>
      </vt:variant>
      <vt:variant>
        <vt:i4>0</vt:i4>
      </vt:variant>
      <vt:variant>
        <vt:i4>5</vt:i4>
      </vt:variant>
      <vt:variant>
        <vt:lpwstr>http://docs2.kodeks.ru/document/901714433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cp:lastModifiedBy>Ivan Z.</cp:lastModifiedBy>
  <cp:revision>2</cp:revision>
  <cp:lastPrinted>2019-12-16T09:29:00Z</cp:lastPrinted>
  <dcterms:created xsi:type="dcterms:W3CDTF">2020-04-23T01:53:00Z</dcterms:created>
  <dcterms:modified xsi:type="dcterms:W3CDTF">2020-04-23T01:53:00Z</dcterms:modified>
</cp:coreProperties>
</file>