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0F" w:rsidRPr="0090740F" w:rsidRDefault="0090740F" w:rsidP="0090740F">
      <w:pPr>
        <w:ind w:firstLine="708"/>
        <w:jc w:val="center"/>
        <w:rPr>
          <w:b/>
          <w:sz w:val="28"/>
          <w:szCs w:val="28"/>
        </w:rPr>
      </w:pPr>
      <w:r w:rsidRPr="0090740F">
        <w:rPr>
          <w:b/>
          <w:sz w:val="28"/>
          <w:szCs w:val="28"/>
        </w:rPr>
        <w:t>Протокол публичных слушаний</w:t>
      </w:r>
    </w:p>
    <w:p w:rsidR="0090740F" w:rsidRPr="0090740F" w:rsidRDefault="0090740F" w:rsidP="0090740F">
      <w:pPr>
        <w:keepNext/>
        <w:widowControl/>
        <w:jc w:val="center"/>
        <w:outlineLvl w:val="0"/>
        <w:rPr>
          <w:sz w:val="28"/>
          <w:szCs w:val="28"/>
        </w:rPr>
      </w:pPr>
      <w:r w:rsidRPr="0090740F">
        <w:rPr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90740F" w:rsidRPr="0090740F" w:rsidRDefault="0090740F" w:rsidP="0090740F">
      <w:pPr>
        <w:ind w:firstLine="720"/>
        <w:jc w:val="center"/>
        <w:rPr>
          <w:sz w:val="28"/>
          <w:szCs w:val="28"/>
        </w:rPr>
      </w:pPr>
      <w:r w:rsidRPr="0090740F">
        <w:rPr>
          <w:sz w:val="28"/>
          <w:szCs w:val="28"/>
        </w:rPr>
        <w:t>Иркутская область, г. Свирск, ул. Тимирязева, 7</w:t>
      </w:r>
    </w:p>
    <w:p w:rsidR="0090740F" w:rsidRPr="0090740F" w:rsidRDefault="0090740F" w:rsidP="0090740F">
      <w:pPr>
        <w:ind w:firstLine="720"/>
        <w:jc w:val="center"/>
        <w:rPr>
          <w:sz w:val="28"/>
          <w:szCs w:val="28"/>
        </w:rPr>
      </w:pPr>
    </w:p>
    <w:p w:rsidR="0090740F" w:rsidRPr="0090740F" w:rsidRDefault="0090740F" w:rsidP="0090740F">
      <w:pPr>
        <w:jc w:val="both"/>
        <w:rPr>
          <w:b/>
          <w:sz w:val="28"/>
          <w:szCs w:val="28"/>
          <w:u w:val="single"/>
        </w:rPr>
      </w:pPr>
    </w:p>
    <w:p w:rsidR="0090740F" w:rsidRPr="0090740F" w:rsidRDefault="0090740F" w:rsidP="0090740F">
      <w:pPr>
        <w:jc w:val="both"/>
        <w:rPr>
          <w:sz w:val="28"/>
          <w:szCs w:val="28"/>
          <w:u w:val="single"/>
        </w:rPr>
      </w:pPr>
      <w:r w:rsidRPr="0090740F">
        <w:rPr>
          <w:b/>
          <w:sz w:val="28"/>
          <w:szCs w:val="28"/>
          <w:u w:val="single"/>
        </w:rPr>
        <w:t>Место проведения:</w:t>
      </w:r>
      <w:r w:rsidRPr="0090740F">
        <w:rPr>
          <w:sz w:val="28"/>
          <w:szCs w:val="28"/>
        </w:rPr>
        <w:t xml:space="preserve"> Российская Федерация, Иркутская область, г. Свирск, ул.</w:t>
      </w:r>
      <w:r w:rsidRPr="0090740F">
        <w:rPr>
          <w:sz w:val="28"/>
          <w:szCs w:val="28"/>
          <w:lang w:val="en-US"/>
        </w:rPr>
        <w:t> </w:t>
      </w:r>
      <w:r w:rsidRPr="0090740F">
        <w:rPr>
          <w:sz w:val="28"/>
          <w:szCs w:val="28"/>
        </w:rPr>
        <w:t>Молодёжная, д.6</w:t>
      </w:r>
      <w:proofErr w:type="gramStart"/>
      <w:r w:rsidRPr="0090740F">
        <w:rPr>
          <w:sz w:val="28"/>
          <w:szCs w:val="28"/>
        </w:rPr>
        <w:t>/А</w:t>
      </w:r>
      <w:proofErr w:type="gramEnd"/>
      <w:r w:rsidRPr="0090740F">
        <w:rPr>
          <w:sz w:val="28"/>
          <w:szCs w:val="28"/>
        </w:rPr>
        <w:t>, здание администрации, конференц-зал.</w:t>
      </w:r>
    </w:p>
    <w:p w:rsidR="0090740F" w:rsidRPr="0090740F" w:rsidRDefault="0090740F" w:rsidP="0090740F">
      <w:pPr>
        <w:jc w:val="both"/>
        <w:rPr>
          <w:sz w:val="28"/>
          <w:szCs w:val="28"/>
        </w:rPr>
      </w:pPr>
      <w:r w:rsidRPr="0090740F">
        <w:rPr>
          <w:b/>
          <w:sz w:val="28"/>
          <w:szCs w:val="28"/>
          <w:u w:val="single"/>
        </w:rPr>
        <w:t>Время проведения:</w:t>
      </w:r>
      <w:r w:rsidRPr="0090740F">
        <w:rPr>
          <w:sz w:val="28"/>
          <w:szCs w:val="28"/>
        </w:rPr>
        <w:t xml:space="preserve"> 06 декабря 2021 года, 17.30 час.</w:t>
      </w:r>
    </w:p>
    <w:p w:rsidR="0090740F" w:rsidRPr="0090740F" w:rsidRDefault="0090740F" w:rsidP="0090740F">
      <w:pPr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Всего в публичных слушаниях приняли участие </w:t>
      </w:r>
      <w:r w:rsidR="00594E13">
        <w:rPr>
          <w:sz w:val="28"/>
          <w:szCs w:val="28"/>
        </w:rPr>
        <w:t>19</w:t>
      </w:r>
      <w:r w:rsidRPr="0090740F">
        <w:rPr>
          <w:sz w:val="28"/>
          <w:szCs w:val="28"/>
        </w:rPr>
        <w:t xml:space="preserve"> человек.</w:t>
      </w:r>
    </w:p>
    <w:p w:rsidR="0090740F" w:rsidRPr="0090740F" w:rsidRDefault="0090740F" w:rsidP="0090740F">
      <w:pPr>
        <w:ind w:firstLine="567"/>
        <w:jc w:val="both"/>
        <w:rPr>
          <w:sz w:val="28"/>
          <w:szCs w:val="28"/>
        </w:rPr>
      </w:pPr>
    </w:p>
    <w:p w:rsidR="0090740F" w:rsidRPr="0090740F" w:rsidRDefault="0090740F" w:rsidP="0090740F">
      <w:pPr>
        <w:jc w:val="both"/>
        <w:rPr>
          <w:sz w:val="28"/>
          <w:szCs w:val="28"/>
        </w:rPr>
      </w:pPr>
      <w:r w:rsidRPr="0090740F">
        <w:rPr>
          <w:sz w:val="28"/>
          <w:szCs w:val="28"/>
        </w:rPr>
        <w:tab/>
        <w:t>Публичные слушания проводятся в соответствии с постановлением администрации города от 22.11.2021 № 677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ул. Тимирязева, 7».</w:t>
      </w:r>
    </w:p>
    <w:p w:rsidR="00314CCC" w:rsidRDefault="0090740F" w:rsidP="0090740F">
      <w:pPr>
        <w:ind w:firstLine="567"/>
        <w:jc w:val="both"/>
        <w:rPr>
          <w:sz w:val="28"/>
          <w:szCs w:val="28"/>
        </w:rPr>
      </w:pPr>
      <w:r w:rsidRPr="0090740F">
        <w:rPr>
          <w:sz w:val="28"/>
          <w:szCs w:val="28"/>
          <w:u w:val="single"/>
        </w:rPr>
        <w:t>Информация о проведении публичных слушаний опубликована в официальном источнике газета Свирская энергия от 24 ноября 2021 года № 44 (555) и размещена на сайте города Свирска.</w:t>
      </w:r>
      <w:r w:rsidR="00D862C8">
        <w:rPr>
          <w:sz w:val="28"/>
          <w:szCs w:val="28"/>
          <w:u w:val="single"/>
        </w:rPr>
        <w:t xml:space="preserve"> </w:t>
      </w:r>
    </w:p>
    <w:p w:rsidR="00314CCC" w:rsidRDefault="00D86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</w:t>
      </w:r>
      <w:r w:rsidR="00C56F16">
        <w:rPr>
          <w:sz w:val="28"/>
          <w:szCs w:val="28"/>
        </w:rPr>
        <w:t>Телидис Е.О</w:t>
      </w:r>
      <w:r>
        <w:rPr>
          <w:sz w:val="28"/>
          <w:szCs w:val="28"/>
        </w:rPr>
        <w:t>., секретарь публичных слушаний –</w:t>
      </w:r>
      <w:r w:rsidR="00F4482D">
        <w:rPr>
          <w:sz w:val="28"/>
          <w:szCs w:val="28"/>
        </w:rPr>
        <w:t xml:space="preserve"> Гуляев К.П.</w:t>
      </w:r>
    </w:p>
    <w:p w:rsidR="00314CCC" w:rsidRDefault="00D862C8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sz w:val="28"/>
          <w:szCs w:val="28"/>
        </w:rPr>
        <w:t xml:space="preserve">применительно к которому запрашивается данное разрешение о проведении публичных слушаний </w:t>
      </w:r>
      <w:r>
        <w:rPr>
          <w:spacing w:val="-1"/>
          <w:sz w:val="28"/>
          <w:szCs w:val="28"/>
        </w:rPr>
        <w:t xml:space="preserve">осуществлено </w:t>
      </w:r>
      <w:r>
        <w:rPr>
          <w:sz w:val="28"/>
          <w:szCs w:val="28"/>
        </w:rPr>
        <w:t xml:space="preserve">посредством рассылки информационных сообщений. </w:t>
      </w:r>
    </w:p>
    <w:p w:rsidR="00314CCC" w:rsidRDefault="00D86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314CCC" w:rsidRDefault="00D862C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</w:p>
    <w:p w:rsidR="00314CCC" w:rsidRDefault="00D862C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Оглашается регламент проведения публичных слушаний:</w:t>
      </w:r>
    </w:p>
    <w:p w:rsidR="00314CCC" w:rsidRDefault="00D86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Изложение обоснований по вопросу предоставления разрешения на условно разрешенный вид использования земельного участка с кадастровым номером 38:33:02016</w:t>
      </w:r>
      <w:r w:rsidR="00F4482D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F4482D">
        <w:rPr>
          <w:sz w:val="28"/>
          <w:szCs w:val="28"/>
        </w:rPr>
        <w:t>1895</w:t>
      </w:r>
      <w:r>
        <w:rPr>
          <w:sz w:val="28"/>
          <w:szCs w:val="28"/>
        </w:rPr>
        <w:t xml:space="preserve">, площадью </w:t>
      </w:r>
      <w:r w:rsidR="00F4482D">
        <w:rPr>
          <w:sz w:val="28"/>
          <w:szCs w:val="28"/>
        </w:rPr>
        <w:t>3000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по адресу: Российская Федерация, Иркутская область, г. Свирск, ул. </w:t>
      </w:r>
      <w:r w:rsidR="00F4482D">
        <w:rPr>
          <w:sz w:val="28"/>
          <w:szCs w:val="28"/>
        </w:rPr>
        <w:t>Тимирязева</w:t>
      </w:r>
      <w:r>
        <w:rPr>
          <w:sz w:val="28"/>
          <w:szCs w:val="28"/>
        </w:rPr>
        <w:t xml:space="preserve">, </w:t>
      </w:r>
      <w:r w:rsidR="00F4482D">
        <w:rPr>
          <w:sz w:val="28"/>
          <w:szCs w:val="28"/>
        </w:rPr>
        <w:t>7</w:t>
      </w:r>
      <w:r>
        <w:rPr>
          <w:sz w:val="28"/>
          <w:szCs w:val="28"/>
        </w:rPr>
        <w:t>, -</w:t>
      </w:r>
      <w:r>
        <w:rPr>
          <w:color w:val="000000"/>
          <w:sz w:val="28"/>
          <w:szCs w:val="28"/>
        </w:rPr>
        <w:t xml:space="preserve"> </w:t>
      </w:r>
      <w:r w:rsidR="00C56F16">
        <w:rPr>
          <w:color w:val="000000"/>
          <w:sz w:val="28"/>
          <w:szCs w:val="28"/>
        </w:rPr>
        <w:t>начальник отдела архитектуры, градостроительства и благоустройства – главный архитектор Телидис</w:t>
      </w:r>
      <w:r>
        <w:rPr>
          <w:color w:val="000000"/>
          <w:sz w:val="28"/>
          <w:szCs w:val="28"/>
        </w:rPr>
        <w:t xml:space="preserve"> </w:t>
      </w:r>
      <w:r w:rsidR="00C56F1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  <w:r w:rsidR="00C56F1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(5 минут).</w:t>
      </w:r>
    </w:p>
    <w:p w:rsidR="00314CCC" w:rsidRPr="0090740F" w:rsidRDefault="00D86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Выступления участников слушаний (не более 3 ми</w:t>
      </w:r>
      <w:r w:rsidR="007F5DFC">
        <w:rPr>
          <w:sz w:val="28"/>
          <w:szCs w:val="28"/>
        </w:rPr>
        <w:t>нут).</w:t>
      </w:r>
    </w:p>
    <w:p w:rsidR="00314CCC" w:rsidRDefault="00D86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слушаний.</w:t>
      </w:r>
    </w:p>
    <w:p w:rsidR="00314CCC" w:rsidRDefault="00314CCC">
      <w:pPr>
        <w:ind w:firstLine="567"/>
        <w:jc w:val="both"/>
        <w:rPr>
          <w:sz w:val="28"/>
          <w:szCs w:val="28"/>
        </w:rPr>
      </w:pPr>
    </w:p>
    <w:p w:rsidR="00314CCC" w:rsidRDefault="00D862C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докладчик </w:t>
      </w:r>
      <w:r w:rsidR="00C56F1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C56F16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C56F16">
        <w:rPr>
          <w:sz w:val="28"/>
          <w:szCs w:val="28"/>
        </w:rPr>
        <w:t>Телидис</w:t>
      </w:r>
      <w:r>
        <w:rPr>
          <w:sz w:val="28"/>
          <w:szCs w:val="28"/>
        </w:rPr>
        <w:t xml:space="preserve">, представил следующую информацию. </w:t>
      </w:r>
    </w:p>
    <w:p w:rsidR="00314CCC" w:rsidRDefault="00D862C8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Правилами землепользования и застройки городского округа муниципального образования «город Свирск», земельный участок по адресу: Иркутская область, г. Свирск, ул. </w:t>
      </w:r>
      <w:r w:rsidR="00F4482D">
        <w:rPr>
          <w:color w:val="000000"/>
          <w:sz w:val="28"/>
          <w:szCs w:val="28"/>
        </w:rPr>
        <w:t>Тимирязева</w:t>
      </w:r>
      <w:r>
        <w:rPr>
          <w:color w:val="000000"/>
          <w:sz w:val="28"/>
          <w:szCs w:val="28"/>
        </w:rPr>
        <w:t xml:space="preserve">, </w:t>
      </w:r>
      <w:r w:rsidR="00F448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, площадью </w:t>
      </w:r>
      <w:r w:rsidR="00F4482D">
        <w:rPr>
          <w:color w:val="000000"/>
          <w:sz w:val="28"/>
          <w:szCs w:val="28"/>
        </w:rPr>
        <w:t>3000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расположен в территориальной зоне застройки малоэтажными жилыми домами (до 4 этажей, включая мансардный) </w:t>
      </w:r>
      <w:r>
        <w:rPr>
          <w:b/>
          <w:color w:val="000000"/>
          <w:sz w:val="28"/>
          <w:szCs w:val="28"/>
        </w:rPr>
        <w:t>(Ж3-102).</w:t>
      </w:r>
    </w:p>
    <w:p w:rsidR="00314CCC" w:rsidRDefault="00314CCC">
      <w:pPr>
        <w:ind w:firstLine="706"/>
        <w:jc w:val="both"/>
        <w:rPr>
          <w:b/>
          <w:color w:val="000000"/>
          <w:sz w:val="28"/>
          <w:szCs w:val="28"/>
        </w:rPr>
      </w:pPr>
    </w:p>
    <w:p w:rsidR="00314CCC" w:rsidRDefault="00D862C8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виды разрешенного использования земельных участков в указанной зоне:</w:t>
      </w:r>
    </w:p>
    <w:p w:rsidR="00314CCC" w:rsidRDefault="007730DE" w:rsidP="007730DE">
      <w:pPr>
        <w:tabs>
          <w:tab w:val="left" w:pos="1830"/>
        </w:tabs>
        <w:ind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314CCC">
        <w:trPr>
          <w:trHeight w:val="255"/>
        </w:trPr>
        <w:tc>
          <w:tcPr>
            <w:tcW w:w="8809" w:type="dxa"/>
            <w:shd w:val="clear" w:color="auto" w:fill="auto"/>
          </w:tcPr>
          <w:p w:rsidR="00314CCC" w:rsidRDefault="00D862C8">
            <w:r>
              <w:rPr>
                <w:sz w:val="28"/>
                <w:szCs w:val="28"/>
              </w:rPr>
              <w:t>Малоэтажная многоквартирная жилая застройка 2.1.1.</w:t>
            </w:r>
          </w:p>
        </w:tc>
      </w:tr>
      <w:tr w:rsidR="00314CCC">
        <w:trPr>
          <w:trHeight w:val="73"/>
        </w:trPr>
        <w:tc>
          <w:tcPr>
            <w:tcW w:w="8809" w:type="dxa"/>
            <w:shd w:val="clear" w:color="auto" w:fill="auto"/>
          </w:tcPr>
          <w:p w:rsidR="00314CCC" w:rsidRDefault="00D862C8">
            <w:r>
              <w:rPr>
                <w:sz w:val="28"/>
                <w:szCs w:val="28"/>
              </w:rPr>
              <w:t>Блокированная жилая застройка 2.3.</w:t>
            </w:r>
          </w:p>
        </w:tc>
      </w:tr>
      <w:tr w:rsidR="00314CCC">
        <w:trPr>
          <w:trHeight w:val="73"/>
        </w:trPr>
        <w:tc>
          <w:tcPr>
            <w:tcW w:w="8809" w:type="dxa"/>
            <w:shd w:val="clear" w:color="auto" w:fill="auto"/>
          </w:tcPr>
          <w:p w:rsidR="00314CCC" w:rsidRDefault="00D862C8">
            <w:proofErr w:type="spellStart"/>
            <w:r>
              <w:rPr>
                <w:sz w:val="28"/>
                <w:szCs w:val="28"/>
              </w:rPr>
              <w:t>Среднеэтажная</w:t>
            </w:r>
            <w:proofErr w:type="spellEnd"/>
            <w:r>
              <w:rPr>
                <w:sz w:val="28"/>
                <w:szCs w:val="28"/>
              </w:rPr>
              <w:t xml:space="preserve"> жилая застройка 2.5.</w:t>
            </w:r>
          </w:p>
        </w:tc>
      </w:tr>
      <w:tr w:rsidR="00314CCC">
        <w:trPr>
          <w:trHeight w:val="73"/>
        </w:trPr>
        <w:tc>
          <w:tcPr>
            <w:tcW w:w="8809" w:type="dxa"/>
            <w:shd w:val="clear" w:color="auto" w:fill="auto"/>
          </w:tcPr>
          <w:p w:rsidR="00314CCC" w:rsidRDefault="00D862C8">
            <w:r>
              <w:rPr>
                <w:sz w:val="28"/>
                <w:szCs w:val="28"/>
              </w:rPr>
              <w:t>Дошкольное, начальное и среднее общее образование 3.5.1.</w:t>
            </w:r>
          </w:p>
        </w:tc>
      </w:tr>
      <w:tr w:rsidR="00314CCC">
        <w:trPr>
          <w:trHeight w:val="73"/>
        </w:trPr>
        <w:tc>
          <w:tcPr>
            <w:tcW w:w="8809" w:type="dxa"/>
            <w:shd w:val="clear" w:color="auto" w:fill="auto"/>
          </w:tcPr>
          <w:p w:rsidR="00314CCC" w:rsidRDefault="00D862C8">
            <w:r>
              <w:rPr>
                <w:sz w:val="28"/>
                <w:szCs w:val="28"/>
              </w:rPr>
              <w:t>Предоставление коммунальных услуг 3.1.1.</w:t>
            </w:r>
          </w:p>
        </w:tc>
      </w:tr>
      <w:tr w:rsidR="00314CCC">
        <w:trPr>
          <w:trHeight w:val="112"/>
        </w:trPr>
        <w:tc>
          <w:tcPr>
            <w:tcW w:w="8809" w:type="dxa"/>
            <w:shd w:val="clear" w:color="auto" w:fill="auto"/>
          </w:tcPr>
          <w:p w:rsidR="00314CCC" w:rsidRDefault="00D862C8">
            <w:r>
              <w:rPr>
                <w:sz w:val="28"/>
                <w:szCs w:val="28"/>
              </w:rPr>
              <w:t>Земельные участки (территории) общего пользования 12.0.</w:t>
            </w:r>
          </w:p>
        </w:tc>
      </w:tr>
      <w:tr w:rsidR="00314CCC">
        <w:trPr>
          <w:trHeight w:val="322"/>
        </w:trPr>
        <w:tc>
          <w:tcPr>
            <w:tcW w:w="8809" w:type="dxa"/>
            <w:vMerge w:val="restart"/>
            <w:shd w:val="clear" w:color="FFFFFF" w:fill="FFFFFF"/>
          </w:tcPr>
          <w:p w:rsidR="00314CCC" w:rsidRDefault="00D862C8">
            <w:r>
              <w:rPr>
                <w:sz w:val="28"/>
                <w:szCs w:val="28"/>
              </w:rPr>
              <w:t>Виды разрешенного использования, предусмотренные</w:t>
            </w:r>
          </w:p>
          <w:p w:rsidR="00314CCC" w:rsidRDefault="00D862C8">
            <w:r>
              <w:rPr>
                <w:sz w:val="28"/>
                <w:szCs w:val="28"/>
              </w:rPr>
              <w:t>статьей 42 Правил землепользования и застройки</w:t>
            </w:r>
          </w:p>
        </w:tc>
      </w:tr>
    </w:tbl>
    <w:p w:rsidR="00314CCC" w:rsidRDefault="00314CCC">
      <w:pPr>
        <w:ind w:firstLine="708"/>
        <w:jc w:val="both"/>
        <w:rPr>
          <w:sz w:val="28"/>
          <w:szCs w:val="28"/>
        </w:rPr>
      </w:pPr>
    </w:p>
    <w:p w:rsidR="00314CCC" w:rsidRDefault="00D86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F4482D">
        <w:rPr>
          <w:sz w:val="28"/>
          <w:szCs w:val="28"/>
        </w:rPr>
        <w:t>Здравоохранение 3.4.</w:t>
      </w:r>
      <w:r>
        <w:rPr>
          <w:sz w:val="28"/>
          <w:szCs w:val="28"/>
        </w:rPr>
        <w:t>». Таким образом, становится возможным предоставление разрешения на условно разрешенный вид ис</w:t>
      </w:r>
      <w:r w:rsidR="00F4482D">
        <w:rPr>
          <w:sz w:val="28"/>
          <w:szCs w:val="28"/>
        </w:rPr>
        <w:t>пользования земельного участка.</w:t>
      </w:r>
    </w:p>
    <w:p w:rsidR="00314CCC" w:rsidRDefault="00314CCC">
      <w:pPr>
        <w:ind w:firstLine="708"/>
        <w:jc w:val="both"/>
        <w:rPr>
          <w:sz w:val="28"/>
          <w:szCs w:val="28"/>
        </w:rPr>
      </w:pPr>
    </w:p>
    <w:p w:rsidR="00314CCC" w:rsidRDefault="00D86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замечаний и предложений не поступало.</w:t>
      </w:r>
    </w:p>
    <w:p w:rsidR="00314CCC" w:rsidRDefault="00D862C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>Кто за то, чтобы рекомендовать предоставление разрешения на условно разрешенный вид использования земельного участка «</w:t>
      </w:r>
      <w:r w:rsidR="00F4482D" w:rsidRPr="00F4482D">
        <w:rPr>
          <w:sz w:val="28"/>
          <w:szCs w:val="28"/>
        </w:rPr>
        <w:t>Здравоохранение 3.4.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с кадастровым номером 38:33:02016</w:t>
      </w:r>
      <w:r w:rsidR="00F4482D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F4482D">
        <w:rPr>
          <w:sz w:val="28"/>
          <w:szCs w:val="28"/>
        </w:rPr>
        <w:t>1895</w:t>
      </w:r>
      <w:r>
        <w:rPr>
          <w:sz w:val="28"/>
          <w:szCs w:val="28"/>
        </w:rPr>
        <w:t xml:space="preserve">, площадью </w:t>
      </w:r>
      <w:r w:rsidR="00F4482D">
        <w:rPr>
          <w:sz w:val="28"/>
          <w:szCs w:val="28"/>
        </w:rPr>
        <w:t>3000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Российская Федерация, Иркутская область, г. Свирск, ул. </w:t>
      </w:r>
      <w:r w:rsidR="00F4482D">
        <w:rPr>
          <w:sz w:val="28"/>
          <w:szCs w:val="28"/>
        </w:rPr>
        <w:t>Тимирязева</w:t>
      </w:r>
      <w:r>
        <w:rPr>
          <w:sz w:val="28"/>
          <w:szCs w:val="28"/>
        </w:rPr>
        <w:t xml:space="preserve">, </w:t>
      </w:r>
      <w:r w:rsidR="00F4482D"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</w:p>
    <w:p w:rsidR="00314CCC" w:rsidRDefault="00D862C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– </w:t>
      </w:r>
      <w:r w:rsidR="00594E13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чел.; против – 0 чел.; воздержались – 0 чел.</w:t>
      </w:r>
    </w:p>
    <w:p w:rsidR="00314CCC" w:rsidRDefault="00D862C8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</w:t>
      </w:r>
      <w:bookmarkStart w:id="0" w:name="_GoBack"/>
      <w:bookmarkEnd w:id="0"/>
    </w:p>
    <w:p w:rsidR="00314CCC" w:rsidRDefault="00D862C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предоставление разрешения на условно разрешенный вид использования </w:t>
      </w:r>
      <w:r>
        <w:rPr>
          <w:sz w:val="28"/>
          <w:szCs w:val="28"/>
        </w:rPr>
        <w:t xml:space="preserve">земельного участка </w:t>
      </w:r>
      <w:r>
        <w:rPr>
          <w:color w:val="000000"/>
          <w:sz w:val="28"/>
          <w:szCs w:val="28"/>
        </w:rPr>
        <w:t>«</w:t>
      </w:r>
      <w:r w:rsidR="00F4482D" w:rsidRPr="00F4482D">
        <w:rPr>
          <w:sz w:val="28"/>
          <w:szCs w:val="28"/>
        </w:rPr>
        <w:t>Здравоохранение 3.4.</w:t>
      </w:r>
      <w:r>
        <w:rPr>
          <w:color w:val="000000"/>
          <w:sz w:val="28"/>
          <w:szCs w:val="28"/>
        </w:rPr>
        <w:t xml:space="preserve">» земельного участка </w:t>
      </w:r>
      <w:r>
        <w:rPr>
          <w:sz w:val="28"/>
          <w:szCs w:val="28"/>
        </w:rPr>
        <w:t>с кадастровым номером 38:33:02016</w:t>
      </w:r>
      <w:r w:rsidR="00F4482D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F4482D">
        <w:rPr>
          <w:sz w:val="28"/>
          <w:szCs w:val="28"/>
        </w:rPr>
        <w:t>1895</w:t>
      </w:r>
      <w:r>
        <w:rPr>
          <w:sz w:val="28"/>
          <w:szCs w:val="28"/>
        </w:rPr>
        <w:t xml:space="preserve">, площадью </w:t>
      </w:r>
      <w:r w:rsidR="00F4482D">
        <w:rPr>
          <w:sz w:val="28"/>
          <w:szCs w:val="28"/>
        </w:rPr>
        <w:t>3000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Иркутская область, г. Свирск, ул. </w:t>
      </w:r>
      <w:r w:rsidR="00F4482D">
        <w:rPr>
          <w:sz w:val="28"/>
          <w:szCs w:val="28"/>
        </w:rPr>
        <w:t>Тимирязева</w:t>
      </w:r>
      <w:r>
        <w:rPr>
          <w:sz w:val="28"/>
          <w:szCs w:val="28"/>
        </w:rPr>
        <w:t xml:space="preserve">, </w:t>
      </w:r>
      <w:r w:rsidR="00F4482D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14CCC" w:rsidRDefault="00314CCC">
      <w:pPr>
        <w:ind w:firstLine="567"/>
        <w:rPr>
          <w:sz w:val="28"/>
          <w:szCs w:val="28"/>
        </w:rPr>
      </w:pPr>
    </w:p>
    <w:p w:rsidR="00314CCC" w:rsidRDefault="00314CCC">
      <w:pPr>
        <w:ind w:firstLine="567"/>
        <w:rPr>
          <w:sz w:val="28"/>
          <w:szCs w:val="28"/>
        </w:rPr>
      </w:pPr>
    </w:p>
    <w:p w:rsidR="00314CCC" w:rsidRDefault="00D862C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0DE">
        <w:rPr>
          <w:sz w:val="28"/>
          <w:szCs w:val="28"/>
        </w:rPr>
        <w:t xml:space="preserve">    </w:t>
      </w:r>
      <w:r w:rsidR="00C56F1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C56F16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C56F16">
        <w:rPr>
          <w:sz w:val="28"/>
          <w:szCs w:val="28"/>
        </w:rPr>
        <w:t>Телидис</w:t>
      </w:r>
    </w:p>
    <w:p w:rsidR="00314CCC" w:rsidRDefault="00314CCC">
      <w:pPr>
        <w:ind w:firstLine="567"/>
        <w:jc w:val="both"/>
        <w:rPr>
          <w:sz w:val="28"/>
          <w:szCs w:val="28"/>
        </w:rPr>
      </w:pPr>
    </w:p>
    <w:p w:rsidR="00314CCC" w:rsidRDefault="00314CCC">
      <w:pPr>
        <w:ind w:firstLine="567"/>
        <w:jc w:val="both"/>
        <w:rPr>
          <w:sz w:val="28"/>
          <w:szCs w:val="28"/>
        </w:rPr>
      </w:pPr>
    </w:p>
    <w:p w:rsidR="00314CCC" w:rsidRDefault="00D862C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F4482D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F4482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F4482D">
        <w:rPr>
          <w:sz w:val="28"/>
          <w:szCs w:val="28"/>
        </w:rPr>
        <w:t>Гуляев</w:t>
      </w:r>
    </w:p>
    <w:p w:rsidR="00314CCC" w:rsidRDefault="00314CCC">
      <w:pPr>
        <w:ind w:firstLine="567"/>
        <w:rPr>
          <w:sz w:val="28"/>
          <w:szCs w:val="28"/>
        </w:rPr>
      </w:pPr>
    </w:p>
    <w:sectPr w:rsidR="00314CC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B7" w:rsidRDefault="004E11B7">
      <w:r>
        <w:separator/>
      </w:r>
    </w:p>
  </w:endnote>
  <w:endnote w:type="continuationSeparator" w:id="0">
    <w:p w:rsidR="004E11B7" w:rsidRDefault="004E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Courier New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B7" w:rsidRDefault="004E11B7">
      <w:r>
        <w:separator/>
      </w:r>
    </w:p>
  </w:footnote>
  <w:footnote w:type="continuationSeparator" w:id="0">
    <w:p w:rsidR="004E11B7" w:rsidRDefault="004E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A06"/>
    <w:multiLevelType w:val="hybridMultilevel"/>
    <w:tmpl w:val="6444F6DA"/>
    <w:lvl w:ilvl="0" w:tplc="9E220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DD6ECE0">
      <w:start w:val="1"/>
      <w:numFmt w:val="lowerLetter"/>
      <w:lvlText w:val="%2."/>
      <w:lvlJc w:val="left"/>
      <w:pPr>
        <w:ind w:left="1647" w:hanging="360"/>
      </w:pPr>
    </w:lvl>
    <w:lvl w:ilvl="2" w:tplc="E1006202">
      <w:start w:val="1"/>
      <w:numFmt w:val="lowerRoman"/>
      <w:lvlText w:val="%3."/>
      <w:lvlJc w:val="right"/>
      <w:pPr>
        <w:ind w:left="2367" w:hanging="180"/>
      </w:pPr>
    </w:lvl>
    <w:lvl w:ilvl="3" w:tplc="5E5078A8">
      <w:start w:val="1"/>
      <w:numFmt w:val="decimal"/>
      <w:lvlText w:val="%4."/>
      <w:lvlJc w:val="left"/>
      <w:pPr>
        <w:ind w:left="3087" w:hanging="360"/>
      </w:pPr>
    </w:lvl>
    <w:lvl w:ilvl="4" w:tplc="2A0EC684">
      <w:start w:val="1"/>
      <w:numFmt w:val="lowerLetter"/>
      <w:lvlText w:val="%5."/>
      <w:lvlJc w:val="left"/>
      <w:pPr>
        <w:ind w:left="3807" w:hanging="360"/>
      </w:pPr>
    </w:lvl>
    <w:lvl w:ilvl="5" w:tplc="2C228FAC">
      <w:start w:val="1"/>
      <w:numFmt w:val="lowerRoman"/>
      <w:lvlText w:val="%6."/>
      <w:lvlJc w:val="right"/>
      <w:pPr>
        <w:ind w:left="4527" w:hanging="180"/>
      </w:pPr>
    </w:lvl>
    <w:lvl w:ilvl="6" w:tplc="37DC65E4">
      <w:start w:val="1"/>
      <w:numFmt w:val="decimal"/>
      <w:lvlText w:val="%7."/>
      <w:lvlJc w:val="left"/>
      <w:pPr>
        <w:ind w:left="5247" w:hanging="360"/>
      </w:pPr>
    </w:lvl>
    <w:lvl w:ilvl="7" w:tplc="767E424A">
      <w:start w:val="1"/>
      <w:numFmt w:val="lowerLetter"/>
      <w:lvlText w:val="%8."/>
      <w:lvlJc w:val="left"/>
      <w:pPr>
        <w:ind w:left="5967" w:hanging="360"/>
      </w:pPr>
    </w:lvl>
    <w:lvl w:ilvl="8" w:tplc="8AA8BF12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C522CF"/>
    <w:multiLevelType w:val="hybridMultilevel"/>
    <w:tmpl w:val="404614BC"/>
    <w:lvl w:ilvl="0" w:tplc="F7E46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045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4C96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A7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CD8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8CD5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A53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8B4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60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5496D"/>
    <w:multiLevelType w:val="hybridMultilevel"/>
    <w:tmpl w:val="40A43E02"/>
    <w:lvl w:ilvl="0" w:tplc="4EDA9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C32F92A">
      <w:start w:val="1"/>
      <w:numFmt w:val="lowerLetter"/>
      <w:lvlText w:val="%2."/>
      <w:lvlJc w:val="left"/>
      <w:pPr>
        <w:ind w:left="1647" w:hanging="360"/>
      </w:pPr>
    </w:lvl>
    <w:lvl w:ilvl="2" w:tplc="548E4902">
      <w:start w:val="1"/>
      <w:numFmt w:val="lowerRoman"/>
      <w:lvlText w:val="%3."/>
      <w:lvlJc w:val="right"/>
      <w:pPr>
        <w:ind w:left="2367" w:hanging="180"/>
      </w:pPr>
    </w:lvl>
    <w:lvl w:ilvl="3" w:tplc="6298E0F2">
      <w:start w:val="1"/>
      <w:numFmt w:val="decimal"/>
      <w:lvlText w:val="%4."/>
      <w:lvlJc w:val="left"/>
      <w:pPr>
        <w:ind w:left="3087" w:hanging="360"/>
      </w:pPr>
    </w:lvl>
    <w:lvl w:ilvl="4" w:tplc="24460D88">
      <w:start w:val="1"/>
      <w:numFmt w:val="lowerLetter"/>
      <w:lvlText w:val="%5."/>
      <w:lvlJc w:val="left"/>
      <w:pPr>
        <w:ind w:left="3807" w:hanging="360"/>
      </w:pPr>
    </w:lvl>
    <w:lvl w:ilvl="5" w:tplc="9000C0E6">
      <w:start w:val="1"/>
      <w:numFmt w:val="lowerRoman"/>
      <w:lvlText w:val="%6."/>
      <w:lvlJc w:val="right"/>
      <w:pPr>
        <w:ind w:left="4527" w:hanging="180"/>
      </w:pPr>
    </w:lvl>
    <w:lvl w:ilvl="6" w:tplc="CDA484DE">
      <w:start w:val="1"/>
      <w:numFmt w:val="decimal"/>
      <w:lvlText w:val="%7."/>
      <w:lvlJc w:val="left"/>
      <w:pPr>
        <w:ind w:left="5247" w:hanging="360"/>
      </w:pPr>
    </w:lvl>
    <w:lvl w:ilvl="7" w:tplc="DBB6808A">
      <w:start w:val="1"/>
      <w:numFmt w:val="lowerLetter"/>
      <w:lvlText w:val="%8."/>
      <w:lvlJc w:val="left"/>
      <w:pPr>
        <w:ind w:left="5967" w:hanging="360"/>
      </w:pPr>
    </w:lvl>
    <w:lvl w:ilvl="8" w:tplc="BBD68CD2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67682B"/>
    <w:multiLevelType w:val="hybridMultilevel"/>
    <w:tmpl w:val="0D0CDC7C"/>
    <w:lvl w:ilvl="0" w:tplc="27BE0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06AF50">
      <w:start w:val="1"/>
      <w:numFmt w:val="lowerLetter"/>
      <w:lvlText w:val="%2."/>
      <w:lvlJc w:val="left"/>
      <w:pPr>
        <w:ind w:left="1647" w:hanging="360"/>
      </w:pPr>
    </w:lvl>
    <w:lvl w:ilvl="2" w:tplc="24B222F2">
      <w:start w:val="1"/>
      <w:numFmt w:val="lowerRoman"/>
      <w:lvlText w:val="%3."/>
      <w:lvlJc w:val="right"/>
      <w:pPr>
        <w:ind w:left="2367" w:hanging="180"/>
      </w:pPr>
    </w:lvl>
    <w:lvl w:ilvl="3" w:tplc="F6944E64">
      <w:start w:val="1"/>
      <w:numFmt w:val="decimal"/>
      <w:lvlText w:val="%4."/>
      <w:lvlJc w:val="left"/>
      <w:pPr>
        <w:ind w:left="3087" w:hanging="360"/>
      </w:pPr>
    </w:lvl>
    <w:lvl w:ilvl="4" w:tplc="C3C2702E">
      <w:start w:val="1"/>
      <w:numFmt w:val="lowerLetter"/>
      <w:lvlText w:val="%5."/>
      <w:lvlJc w:val="left"/>
      <w:pPr>
        <w:ind w:left="3807" w:hanging="360"/>
      </w:pPr>
    </w:lvl>
    <w:lvl w:ilvl="5" w:tplc="31B428F4">
      <w:start w:val="1"/>
      <w:numFmt w:val="lowerRoman"/>
      <w:lvlText w:val="%6."/>
      <w:lvlJc w:val="right"/>
      <w:pPr>
        <w:ind w:left="4527" w:hanging="180"/>
      </w:pPr>
    </w:lvl>
    <w:lvl w:ilvl="6" w:tplc="889C3BE4">
      <w:start w:val="1"/>
      <w:numFmt w:val="decimal"/>
      <w:lvlText w:val="%7."/>
      <w:lvlJc w:val="left"/>
      <w:pPr>
        <w:ind w:left="5247" w:hanging="360"/>
      </w:pPr>
    </w:lvl>
    <w:lvl w:ilvl="7" w:tplc="1FC4E9FC">
      <w:start w:val="1"/>
      <w:numFmt w:val="lowerLetter"/>
      <w:lvlText w:val="%8."/>
      <w:lvlJc w:val="left"/>
      <w:pPr>
        <w:ind w:left="5967" w:hanging="360"/>
      </w:pPr>
    </w:lvl>
    <w:lvl w:ilvl="8" w:tplc="00003F5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B75C92"/>
    <w:multiLevelType w:val="hybridMultilevel"/>
    <w:tmpl w:val="53B24D0C"/>
    <w:lvl w:ilvl="0" w:tplc="5712A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631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C817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02D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CAE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8655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AC3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2FC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36AC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CCC"/>
    <w:rsid w:val="00314CCC"/>
    <w:rsid w:val="0031730A"/>
    <w:rsid w:val="004E11B7"/>
    <w:rsid w:val="0058710A"/>
    <w:rsid w:val="00594E13"/>
    <w:rsid w:val="007730DE"/>
    <w:rsid w:val="007F5DFC"/>
    <w:rsid w:val="00811450"/>
    <w:rsid w:val="0090740F"/>
    <w:rsid w:val="00A709F4"/>
    <w:rsid w:val="00C56F16"/>
    <w:rsid w:val="00D862C8"/>
    <w:rsid w:val="00F4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character" w:styleId="af8">
    <w:name w:val="Hyperlink"/>
    <w:rPr>
      <w:color w:val="0000FF"/>
      <w:u w:val="single"/>
    </w:rPr>
  </w:style>
  <w:style w:type="paragraph" w:customStyle="1" w:styleId="af9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a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</w:rPr>
  </w:style>
  <w:style w:type="paragraph" w:customStyle="1" w:styleId="afe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f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44</cp:revision>
  <dcterms:created xsi:type="dcterms:W3CDTF">2021-04-06T07:06:00Z</dcterms:created>
  <dcterms:modified xsi:type="dcterms:W3CDTF">2021-12-06T10:06:00Z</dcterms:modified>
</cp:coreProperties>
</file>