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2A" w:rsidRPr="00A9268B" w:rsidRDefault="00F93B2A" w:rsidP="00F93B2A">
      <w:pPr>
        <w:jc w:val="center"/>
        <w:rPr>
          <w:color w:val="000000"/>
          <w:sz w:val="32"/>
          <w:szCs w:val="20"/>
        </w:rPr>
      </w:pPr>
      <w:r w:rsidRPr="00A9268B">
        <w:rPr>
          <w:color w:val="000000"/>
          <w:sz w:val="32"/>
          <w:szCs w:val="20"/>
        </w:rPr>
        <w:t>РОССИЙСКАЯ ФЕДЕРАЦИЯ</w:t>
      </w:r>
    </w:p>
    <w:p w:rsidR="00F93B2A" w:rsidRPr="00A9268B" w:rsidRDefault="00F93B2A" w:rsidP="00F93B2A">
      <w:pPr>
        <w:keepNext/>
        <w:jc w:val="center"/>
        <w:outlineLvl w:val="0"/>
        <w:rPr>
          <w:color w:val="000000"/>
          <w:sz w:val="28"/>
        </w:rPr>
      </w:pPr>
      <w:r w:rsidRPr="00A9268B">
        <w:rPr>
          <w:color w:val="000000"/>
          <w:sz w:val="28"/>
        </w:rPr>
        <w:t>Иркутская область</w:t>
      </w:r>
    </w:p>
    <w:p w:rsidR="00F93B2A" w:rsidRPr="00A9268B" w:rsidRDefault="00F93B2A" w:rsidP="00F93B2A">
      <w:pPr>
        <w:tabs>
          <w:tab w:val="center" w:pos="4677"/>
          <w:tab w:val="left" w:pos="8120"/>
        </w:tabs>
        <w:jc w:val="center"/>
        <w:rPr>
          <w:sz w:val="28"/>
          <w:szCs w:val="28"/>
        </w:rPr>
      </w:pPr>
      <w:r w:rsidRPr="00A9268B">
        <w:rPr>
          <w:sz w:val="28"/>
          <w:szCs w:val="28"/>
        </w:rPr>
        <w:t>Муниципальное образование  «город Свирск»</w:t>
      </w:r>
    </w:p>
    <w:p w:rsidR="00F93B2A" w:rsidRPr="00A9268B" w:rsidRDefault="00F93B2A" w:rsidP="00F93B2A">
      <w:pPr>
        <w:tabs>
          <w:tab w:val="center" w:pos="4677"/>
          <w:tab w:val="left" w:pos="8120"/>
        </w:tabs>
        <w:jc w:val="center"/>
        <w:rPr>
          <w:b/>
          <w:sz w:val="32"/>
          <w:szCs w:val="32"/>
        </w:rPr>
      </w:pPr>
      <w:r w:rsidRPr="00A9268B">
        <w:rPr>
          <w:b/>
          <w:sz w:val="32"/>
          <w:szCs w:val="32"/>
        </w:rPr>
        <w:t xml:space="preserve">А Д М И Н И С Т </w:t>
      </w:r>
      <w:proofErr w:type="gramStart"/>
      <w:r w:rsidRPr="00A9268B">
        <w:rPr>
          <w:b/>
          <w:sz w:val="32"/>
          <w:szCs w:val="32"/>
        </w:rPr>
        <w:t>Р</w:t>
      </w:r>
      <w:proofErr w:type="gramEnd"/>
      <w:r w:rsidRPr="00A9268B">
        <w:rPr>
          <w:b/>
          <w:sz w:val="32"/>
          <w:szCs w:val="32"/>
        </w:rPr>
        <w:t xml:space="preserve"> А Ц И Я</w:t>
      </w:r>
    </w:p>
    <w:p w:rsidR="00F93B2A" w:rsidRPr="00A9268B" w:rsidRDefault="00F93B2A" w:rsidP="00F93B2A">
      <w:pPr>
        <w:keepNext/>
        <w:tabs>
          <w:tab w:val="left" w:pos="9467"/>
        </w:tabs>
        <w:spacing w:before="240" w:after="60"/>
        <w:ind w:right="-1"/>
        <w:jc w:val="center"/>
        <w:outlineLvl w:val="3"/>
        <w:rPr>
          <w:b/>
          <w:bCs/>
          <w:sz w:val="32"/>
          <w:szCs w:val="32"/>
        </w:rPr>
      </w:pPr>
      <w:proofErr w:type="gramStart"/>
      <w:r w:rsidRPr="00A9268B">
        <w:rPr>
          <w:b/>
          <w:bCs/>
          <w:sz w:val="32"/>
          <w:szCs w:val="32"/>
        </w:rPr>
        <w:t>П</w:t>
      </w:r>
      <w:proofErr w:type="gramEnd"/>
      <w:r w:rsidRPr="00A9268B">
        <w:rPr>
          <w:b/>
          <w:bCs/>
          <w:sz w:val="32"/>
          <w:szCs w:val="32"/>
        </w:rPr>
        <w:t xml:space="preserve"> О С Т А Н О В Л Е Н И Е</w:t>
      </w:r>
    </w:p>
    <w:p w:rsidR="00F93B2A" w:rsidRPr="002F1EAE" w:rsidRDefault="00F93B2A" w:rsidP="00F93B2A">
      <w:pPr>
        <w:jc w:val="center"/>
        <w:rPr>
          <w:b/>
          <w:sz w:val="28"/>
          <w:szCs w:val="28"/>
        </w:rPr>
      </w:pPr>
    </w:p>
    <w:p w:rsidR="00F93B2A" w:rsidRPr="002F1EAE" w:rsidRDefault="00F93B2A" w:rsidP="00F93B2A">
      <w:pPr>
        <w:jc w:val="center"/>
        <w:rPr>
          <w:b/>
          <w:sz w:val="28"/>
          <w:szCs w:val="28"/>
        </w:rPr>
      </w:pPr>
    </w:p>
    <w:p w:rsidR="00F93B2A" w:rsidRPr="002F1EAE" w:rsidRDefault="00F93B2A" w:rsidP="00F93B2A">
      <w:pPr>
        <w:jc w:val="both"/>
        <w:rPr>
          <w:sz w:val="28"/>
          <w:szCs w:val="28"/>
        </w:rPr>
      </w:pPr>
      <w:r w:rsidRPr="002F1EAE">
        <w:rPr>
          <w:sz w:val="28"/>
          <w:szCs w:val="28"/>
        </w:rPr>
        <w:t>«</w:t>
      </w:r>
      <w:r w:rsidR="00976B47">
        <w:rPr>
          <w:sz w:val="28"/>
          <w:szCs w:val="28"/>
        </w:rPr>
        <w:t>04</w:t>
      </w:r>
      <w:r w:rsidRPr="002F1EAE">
        <w:rPr>
          <w:sz w:val="28"/>
          <w:szCs w:val="28"/>
        </w:rPr>
        <w:t xml:space="preserve">» </w:t>
      </w:r>
      <w:r w:rsidR="00976B47">
        <w:rPr>
          <w:sz w:val="28"/>
          <w:szCs w:val="28"/>
        </w:rPr>
        <w:t>марта</w:t>
      </w:r>
      <w:bookmarkStart w:id="0" w:name="_GoBack"/>
      <w:bookmarkEnd w:id="0"/>
      <w:r>
        <w:rPr>
          <w:sz w:val="28"/>
          <w:szCs w:val="28"/>
        </w:rPr>
        <w:t xml:space="preserve"> 2019 года</w:t>
      </w:r>
      <w:r w:rsidRPr="002F1EAE">
        <w:rPr>
          <w:sz w:val="28"/>
          <w:szCs w:val="28"/>
        </w:rPr>
        <w:tab/>
      </w:r>
      <w:r w:rsidRPr="002F1EAE">
        <w:rPr>
          <w:sz w:val="28"/>
          <w:szCs w:val="28"/>
        </w:rPr>
        <w:tab/>
      </w:r>
      <w:r w:rsidRPr="002F1EAE">
        <w:rPr>
          <w:sz w:val="28"/>
          <w:szCs w:val="28"/>
        </w:rPr>
        <w:tab/>
      </w:r>
      <w:r>
        <w:rPr>
          <w:sz w:val="28"/>
          <w:szCs w:val="28"/>
        </w:rPr>
        <w:tab/>
      </w:r>
      <w:r>
        <w:rPr>
          <w:sz w:val="28"/>
          <w:szCs w:val="28"/>
        </w:rPr>
        <w:tab/>
      </w:r>
      <w:r>
        <w:rPr>
          <w:sz w:val="28"/>
          <w:szCs w:val="28"/>
        </w:rPr>
        <w:tab/>
      </w:r>
      <w:r>
        <w:rPr>
          <w:sz w:val="28"/>
          <w:szCs w:val="28"/>
        </w:rPr>
        <w:tab/>
        <w:t>№</w:t>
      </w:r>
      <w:r w:rsidR="00976B47">
        <w:rPr>
          <w:sz w:val="28"/>
          <w:szCs w:val="28"/>
        </w:rPr>
        <w:t>118</w:t>
      </w:r>
    </w:p>
    <w:p w:rsidR="00F93B2A" w:rsidRPr="002F1EAE" w:rsidRDefault="00F93B2A" w:rsidP="00F93B2A">
      <w:pPr>
        <w:jc w:val="both"/>
        <w:rPr>
          <w:sz w:val="28"/>
          <w:szCs w:val="28"/>
        </w:rPr>
      </w:pPr>
    </w:p>
    <w:p w:rsidR="00F93B2A" w:rsidRPr="002F1EAE" w:rsidRDefault="00F93B2A" w:rsidP="00F93B2A">
      <w:pPr>
        <w:jc w:val="both"/>
        <w:rPr>
          <w:sz w:val="28"/>
          <w:szCs w:val="28"/>
        </w:rPr>
      </w:pPr>
    </w:p>
    <w:p w:rsidR="00F93B2A" w:rsidRDefault="00F93B2A" w:rsidP="00F93B2A">
      <w:pPr>
        <w:jc w:val="center"/>
        <w:rPr>
          <w:sz w:val="28"/>
          <w:szCs w:val="28"/>
        </w:rPr>
      </w:pPr>
      <w:r>
        <w:rPr>
          <w:bCs/>
          <w:sz w:val="28"/>
          <w:szCs w:val="28"/>
        </w:rPr>
        <w:t xml:space="preserve">О внесение изменений в </w:t>
      </w:r>
      <w:r w:rsidR="00E64DD5">
        <w:rPr>
          <w:sz w:val="28"/>
          <w:szCs w:val="28"/>
        </w:rPr>
        <w:t>а</w:t>
      </w:r>
      <w:r w:rsidRPr="009D7F6E">
        <w:rPr>
          <w:sz w:val="28"/>
          <w:szCs w:val="28"/>
        </w:rPr>
        <w:t xml:space="preserve">дминистративный регламент </w:t>
      </w:r>
    </w:p>
    <w:p w:rsidR="00F93B2A" w:rsidRDefault="00F93B2A" w:rsidP="00F93B2A">
      <w:pPr>
        <w:jc w:val="center"/>
        <w:rPr>
          <w:bCs/>
          <w:sz w:val="28"/>
          <w:szCs w:val="28"/>
        </w:rPr>
      </w:pPr>
      <w:r>
        <w:rPr>
          <w:sz w:val="28"/>
          <w:szCs w:val="28"/>
        </w:rPr>
        <w:t>осуществления муниципального жилищного контроля на территории муниципального образования «город Свирск»</w:t>
      </w:r>
    </w:p>
    <w:p w:rsidR="00F93B2A" w:rsidRDefault="00F93B2A" w:rsidP="00F93B2A">
      <w:pPr>
        <w:pStyle w:val="a3"/>
        <w:jc w:val="both"/>
        <w:rPr>
          <w:bCs/>
          <w:sz w:val="28"/>
          <w:szCs w:val="28"/>
        </w:rPr>
      </w:pPr>
      <w:r w:rsidRPr="00025A06">
        <w:rPr>
          <w:bCs/>
          <w:sz w:val="28"/>
          <w:szCs w:val="28"/>
        </w:rPr>
        <w:tab/>
      </w:r>
    </w:p>
    <w:p w:rsidR="00F93B2A" w:rsidRPr="00025A06" w:rsidRDefault="00F93B2A" w:rsidP="00F93B2A">
      <w:pPr>
        <w:pStyle w:val="a3"/>
        <w:ind w:firstLine="708"/>
        <w:jc w:val="both"/>
        <w:rPr>
          <w:rFonts w:eastAsiaTheme="minorHAnsi"/>
          <w:sz w:val="28"/>
          <w:szCs w:val="28"/>
          <w:lang w:eastAsia="en-US"/>
        </w:rPr>
      </w:pPr>
      <w:proofErr w:type="gramStart"/>
      <w:r w:rsidRPr="00025A06">
        <w:rPr>
          <w:sz w:val="28"/>
          <w:szCs w:val="28"/>
        </w:rPr>
        <w:t>В целях приведения в соответствие с действующим законодательством, в соответствии с Федеральным законом о</w:t>
      </w:r>
      <w:r>
        <w:rPr>
          <w:sz w:val="28"/>
          <w:szCs w:val="28"/>
        </w:rPr>
        <w:t>т</w:t>
      </w:r>
      <w:r w:rsidRPr="00025A06">
        <w:rPr>
          <w:sz w:val="28"/>
          <w:szCs w:val="28"/>
        </w:rPr>
        <w:t xml:space="preserve"> 26.02.2008 № 294-ФЗ «</w:t>
      </w:r>
      <w:r w:rsidRPr="00025A06">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sz w:val="28"/>
          <w:szCs w:val="28"/>
          <w:lang w:eastAsia="en-US"/>
        </w:rPr>
        <w:t xml:space="preserve">», </w:t>
      </w:r>
      <w:r>
        <w:rPr>
          <w:color w:val="000000" w:themeColor="text1"/>
          <w:sz w:val="28"/>
          <w:szCs w:val="28"/>
        </w:rPr>
        <w:t>Федеральным законом от 06.10.2003 № 131-ФЗ «Об общих принципах организации местного самоуправления в Российской Федерации,</w:t>
      </w:r>
      <w:r w:rsidRPr="00314124">
        <w:rPr>
          <w:color w:val="000000" w:themeColor="text1"/>
          <w:sz w:val="28"/>
          <w:szCs w:val="28"/>
        </w:rPr>
        <w:t xml:space="preserve"> руководствуясь</w:t>
      </w:r>
      <w:r>
        <w:rPr>
          <w:color w:val="000000" w:themeColor="text1"/>
          <w:sz w:val="28"/>
          <w:szCs w:val="28"/>
        </w:rPr>
        <w:t xml:space="preserve"> статьями 44, 51 Устава муниципального образования «город Свирск», администрация города</w:t>
      </w:r>
      <w:proofErr w:type="gramEnd"/>
    </w:p>
    <w:p w:rsidR="00F93B2A" w:rsidRDefault="00F93B2A" w:rsidP="00F93B2A">
      <w:pPr>
        <w:pStyle w:val="a3"/>
        <w:jc w:val="both"/>
        <w:rPr>
          <w:sz w:val="28"/>
          <w:szCs w:val="28"/>
        </w:rPr>
      </w:pPr>
      <w:proofErr w:type="gramStart"/>
      <w:r w:rsidRPr="00AF69F9">
        <w:rPr>
          <w:sz w:val="28"/>
          <w:szCs w:val="28"/>
        </w:rPr>
        <w:t>П</w:t>
      </w:r>
      <w:proofErr w:type="gramEnd"/>
      <w:r w:rsidRPr="00AF69F9">
        <w:rPr>
          <w:sz w:val="28"/>
          <w:szCs w:val="28"/>
        </w:rPr>
        <w:t xml:space="preserve"> О С Т А Н О В Л Я Е Т:</w:t>
      </w:r>
    </w:p>
    <w:p w:rsidR="00152651" w:rsidRDefault="00F93B2A" w:rsidP="00F93B2A">
      <w:pPr>
        <w:pStyle w:val="a3"/>
        <w:jc w:val="both"/>
        <w:rPr>
          <w:sz w:val="28"/>
          <w:szCs w:val="28"/>
        </w:rPr>
      </w:pPr>
      <w:r>
        <w:rPr>
          <w:sz w:val="28"/>
          <w:szCs w:val="28"/>
        </w:rPr>
        <w:tab/>
        <w:t xml:space="preserve">1. Внести в </w:t>
      </w:r>
      <w:r w:rsidR="00E64DD5">
        <w:rPr>
          <w:sz w:val="28"/>
          <w:szCs w:val="28"/>
        </w:rPr>
        <w:t>а</w:t>
      </w:r>
      <w:r>
        <w:rPr>
          <w:sz w:val="28"/>
          <w:szCs w:val="28"/>
        </w:rPr>
        <w:t>дминистративный регламент осуществления муниципального жилищного контроля на территории муниципального образования «город Свирск», утвержденный постановлением администрации города Свирска от 13.11.2013 № 818 (с изменениями от 26.08.2014 № 468</w:t>
      </w:r>
      <w:r w:rsidR="00F73D61">
        <w:rPr>
          <w:sz w:val="28"/>
          <w:szCs w:val="28"/>
        </w:rPr>
        <w:t>, от 14.10.2015 № 691</w:t>
      </w:r>
      <w:r>
        <w:rPr>
          <w:sz w:val="28"/>
          <w:szCs w:val="28"/>
        </w:rPr>
        <w:t>),</w:t>
      </w:r>
      <w:r w:rsidR="00152651">
        <w:rPr>
          <w:sz w:val="28"/>
          <w:szCs w:val="28"/>
        </w:rPr>
        <w:t xml:space="preserve"> следующие </w:t>
      </w:r>
      <w:r>
        <w:rPr>
          <w:sz w:val="28"/>
          <w:szCs w:val="28"/>
        </w:rPr>
        <w:t>изменения</w:t>
      </w:r>
      <w:r w:rsidR="00152651">
        <w:rPr>
          <w:sz w:val="28"/>
          <w:szCs w:val="28"/>
        </w:rPr>
        <w:t>:</w:t>
      </w:r>
    </w:p>
    <w:p w:rsidR="00F93B2A" w:rsidRDefault="00152651" w:rsidP="00152651">
      <w:pPr>
        <w:pStyle w:val="a3"/>
        <w:ind w:firstLine="708"/>
        <w:jc w:val="both"/>
        <w:rPr>
          <w:sz w:val="28"/>
          <w:szCs w:val="28"/>
        </w:rPr>
      </w:pPr>
      <w:r>
        <w:rPr>
          <w:sz w:val="28"/>
          <w:szCs w:val="28"/>
        </w:rPr>
        <w:t>1)</w:t>
      </w:r>
      <w:r w:rsidR="004A5D26">
        <w:rPr>
          <w:sz w:val="28"/>
          <w:szCs w:val="28"/>
        </w:rPr>
        <w:t xml:space="preserve"> пункт 3.2</w:t>
      </w:r>
      <w:r w:rsidR="009F4D9D">
        <w:rPr>
          <w:sz w:val="28"/>
          <w:szCs w:val="28"/>
        </w:rPr>
        <w:t xml:space="preserve"> </w:t>
      </w:r>
      <w:r>
        <w:rPr>
          <w:sz w:val="28"/>
          <w:szCs w:val="28"/>
        </w:rPr>
        <w:t xml:space="preserve">изложить </w:t>
      </w:r>
      <w:r w:rsidR="009F4D9D">
        <w:rPr>
          <w:sz w:val="28"/>
          <w:szCs w:val="28"/>
        </w:rPr>
        <w:t>в следующей редакции</w:t>
      </w:r>
      <w:r w:rsidR="00F93B2A">
        <w:rPr>
          <w:sz w:val="28"/>
          <w:szCs w:val="28"/>
        </w:rPr>
        <w:t>:</w:t>
      </w:r>
    </w:p>
    <w:p w:rsidR="009F4D9D" w:rsidRPr="00895D2E" w:rsidRDefault="009F4D9D" w:rsidP="00152651">
      <w:pPr>
        <w:ind w:firstLine="708"/>
        <w:jc w:val="both"/>
        <w:rPr>
          <w:sz w:val="28"/>
          <w:szCs w:val="28"/>
        </w:rPr>
      </w:pPr>
      <w:r w:rsidRPr="00895D2E">
        <w:rPr>
          <w:sz w:val="28"/>
          <w:szCs w:val="28"/>
        </w:rPr>
        <w:t>«3.2. Подготовка к проведению муниципального жилищного контроля включает в себя:</w:t>
      </w:r>
    </w:p>
    <w:p w:rsidR="009F4D9D" w:rsidRPr="00895D2E" w:rsidRDefault="009F4D9D" w:rsidP="009F4D9D">
      <w:pPr>
        <w:ind w:firstLine="720"/>
        <w:jc w:val="both"/>
        <w:rPr>
          <w:sz w:val="28"/>
          <w:szCs w:val="28"/>
        </w:rPr>
      </w:pPr>
      <w:r w:rsidRPr="00895D2E">
        <w:rPr>
          <w:sz w:val="28"/>
          <w:szCs w:val="28"/>
        </w:rPr>
        <w:t>1) определение оснований для проведения проверок в отношении юридических лиц и индивидуальных предпринимателей:</w:t>
      </w:r>
    </w:p>
    <w:p w:rsidR="009F4D9D" w:rsidRPr="00895D2E" w:rsidRDefault="00E64DD5" w:rsidP="009F4D9D">
      <w:pPr>
        <w:ind w:firstLine="720"/>
        <w:jc w:val="both"/>
        <w:rPr>
          <w:rFonts w:ascii="Arial" w:hAnsi="Arial" w:cs="Arial"/>
          <w:sz w:val="28"/>
          <w:szCs w:val="28"/>
        </w:rPr>
      </w:pPr>
      <w:r w:rsidRPr="00895D2E">
        <w:rPr>
          <w:sz w:val="28"/>
          <w:szCs w:val="28"/>
        </w:rPr>
        <w:t xml:space="preserve">а) </w:t>
      </w:r>
      <w:r w:rsidR="009F4D9D" w:rsidRPr="00895D2E">
        <w:rPr>
          <w:sz w:val="28"/>
          <w:szCs w:val="28"/>
        </w:rPr>
        <w:t xml:space="preserve">ежегодно утверждаемый мэром города Свирска план проведения плановых проверок в отношении юридических лиц и индивидуальных предпринимателей, согласованный с прокуратурой города Черемхово, размещенный на официальном сайте города в сети Интернет </w:t>
      </w:r>
      <w:r w:rsidR="009F4D9D" w:rsidRPr="004A5D26">
        <w:rPr>
          <w:sz w:val="28"/>
          <w:szCs w:val="28"/>
        </w:rPr>
        <w:t>(</w:t>
      </w:r>
      <w:hyperlink r:id="rId5" w:history="1">
        <w:r w:rsidR="009F4D9D" w:rsidRPr="004A5D26">
          <w:rPr>
            <w:rStyle w:val="a5"/>
            <w:sz w:val="28"/>
            <w:szCs w:val="28"/>
            <w:u w:val="none"/>
            <w:lang w:val="en-US"/>
          </w:rPr>
          <w:t>www</w:t>
        </w:r>
        <w:r w:rsidR="009F4D9D" w:rsidRPr="004A5D26">
          <w:rPr>
            <w:rStyle w:val="a5"/>
            <w:sz w:val="28"/>
            <w:szCs w:val="28"/>
            <w:u w:val="none"/>
          </w:rPr>
          <w:t>.</w:t>
        </w:r>
        <w:proofErr w:type="spellStart"/>
        <w:r w:rsidR="009F4D9D" w:rsidRPr="004A5D26">
          <w:rPr>
            <w:rStyle w:val="a5"/>
            <w:sz w:val="28"/>
            <w:szCs w:val="28"/>
            <w:u w:val="none"/>
            <w:lang w:val="en-US"/>
          </w:rPr>
          <w:t>svirsk</w:t>
        </w:r>
        <w:proofErr w:type="spellEnd"/>
        <w:r w:rsidR="009F4D9D" w:rsidRPr="004A5D26">
          <w:rPr>
            <w:rStyle w:val="a5"/>
            <w:sz w:val="28"/>
            <w:szCs w:val="28"/>
            <w:u w:val="none"/>
          </w:rPr>
          <w:t>.</w:t>
        </w:r>
        <w:proofErr w:type="spellStart"/>
        <w:r w:rsidR="009F4D9D" w:rsidRPr="004A5D26">
          <w:rPr>
            <w:rStyle w:val="a5"/>
            <w:sz w:val="28"/>
            <w:szCs w:val="28"/>
            <w:u w:val="none"/>
            <w:lang w:val="en-US"/>
          </w:rPr>
          <w:t>ru</w:t>
        </w:r>
        <w:proofErr w:type="spellEnd"/>
      </w:hyperlink>
      <w:r w:rsidR="009F4D9D" w:rsidRPr="004A5D26">
        <w:rPr>
          <w:sz w:val="28"/>
          <w:szCs w:val="28"/>
        </w:rPr>
        <w:t>).</w:t>
      </w:r>
      <w:r w:rsidR="009F4D9D" w:rsidRPr="00895D2E">
        <w:rPr>
          <w:sz w:val="28"/>
          <w:szCs w:val="28"/>
        </w:rPr>
        <w:t xml:space="preserve"> </w:t>
      </w:r>
      <w:bookmarkStart w:id="1" w:name="sub_944"/>
      <w:r w:rsidR="009F4D9D" w:rsidRPr="00895D2E">
        <w:rPr>
          <w:sz w:val="28"/>
          <w:szCs w:val="28"/>
        </w:rPr>
        <w:t>Требования к содержанию</w:t>
      </w:r>
      <w:r w:rsidR="004A5D26">
        <w:rPr>
          <w:sz w:val="28"/>
          <w:szCs w:val="28"/>
        </w:rPr>
        <w:t xml:space="preserve"> плана проверок предусмотрены частью 4 статьи</w:t>
      </w:r>
      <w:r w:rsidR="009F4D9D" w:rsidRPr="00895D2E">
        <w:rPr>
          <w:sz w:val="28"/>
          <w:szCs w:val="28"/>
        </w:rPr>
        <w:t xml:space="preserve"> 9 </w:t>
      </w:r>
      <w:hyperlink r:id="rId6" w:history="1">
        <w:r w:rsidR="009F4D9D" w:rsidRPr="00895D2E">
          <w:rPr>
            <w:rStyle w:val="a4"/>
            <w:rFonts w:cs="Arial"/>
            <w:color w:val="auto"/>
            <w:sz w:val="28"/>
            <w:szCs w:val="28"/>
          </w:rPr>
          <w:t xml:space="preserve">Федерального </w:t>
        </w:r>
        <w:proofErr w:type="gramStart"/>
        <w:r w:rsidR="009F4D9D" w:rsidRPr="00895D2E">
          <w:rPr>
            <w:rStyle w:val="a4"/>
            <w:rFonts w:cs="Arial"/>
            <w:color w:val="auto"/>
            <w:sz w:val="28"/>
            <w:szCs w:val="28"/>
          </w:rPr>
          <w:t>закон</w:t>
        </w:r>
        <w:proofErr w:type="gramEnd"/>
      </w:hyperlink>
      <w:r w:rsidR="009F4D9D" w:rsidRPr="00895D2E">
        <w:rPr>
          <w:sz w:val="28"/>
          <w:szCs w:val="28"/>
        </w:rPr>
        <w:t xml:space="preserve">а </w:t>
      </w:r>
      <w:r w:rsidR="004A5D26" w:rsidRPr="00895D2E">
        <w:rPr>
          <w:sz w:val="28"/>
          <w:szCs w:val="28"/>
        </w:rPr>
        <w:t xml:space="preserve">от 26.12.2008 </w:t>
      </w:r>
      <w:r w:rsidR="009F4D9D" w:rsidRPr="00895D2E">
        <w:rPr>
          <w:sz w:val="28"/>
          <w:szCs w:val="28"/>
        </w:rPr>
        <w:t>№ 294-ФЗ «О защите прав юридических лиц и индивидуальных предпринимателей при осуществлении государственного контроля (надз</w:t>
      </w:r>
      <w:r w:rsidR="004A5D26">
        <w:rPr>
          <w:sz w:val="28"/>
          <w:szCs w:val="28"/>
        </w:rPr>
        <w:t>ора) и муниципального контроля»;</w:t>
      </w:r>
    </w:p>
    <w:bookmarkEnd w:id="1"/>
    <w:p w:rsidR="009F4D9D" w:rsidRPr="00895D2E" w:rsidRDefault="00E64DD5" w:rsidP="009F4D9D">
      <w:pPr>
        <w:ind w:firstLine="720"/>
        <w:jc w:val="both"/>
        <w:rPr>
          <w:rFonts w:eastAsia="Adobe Fan Heiti Std B"/>
          <w:sz w:val="28"/>
          <w:szCs w:val="28"/>
        </w:rPr>
      </w:pPr>
      <w:r w:rsidRPr="00895D2E">
        <w:rPr>
          <w:sz w:val="28"/>
          <w:szCs w:val="28"/>
        </w:rPr>
        <w:t>б</w:t>
      </w:r>
      <w:r w:rsidR="009F4D9D" w:rsidRPr="00895D2E">
        <w:rPr>
          <w:sz w:val="28"/>
          <w:szCs w:val="28"/>
        </w:rPr>
        <w:t xml:space="preserve">) основания, предусмотренные </w:t>
      </w:r>
      <w:r w:rsidR="004A5D26">
        <w:rPr>
          <w:rFonts w:eastAsia="Adobe Fan Heiti Std B"/>
          <w:sz w:val="28"/>
          <w:szCs w:val="28"/>
        </w:rPr>
        <w:t>частью</w:t>
      </w:r>
      <w:r w:rsidR="009F4D9D" w:rsidRPr="00895D2E">
        <w:rPr>
          <w:rFonts w:eastAsia="Adobe Fan Heiti Std B"/>
          <w:sz w:val="28"/>
          <w:szCs w:val="28"/>
        </w:rPr>
        <w:t xml:space="preserve"> 4</w:t>
      </w:r>
      <w:r w:rsidR="004A5D26">
        <w:rPr>
          <w:rFonts w:eastAsia="Adobe Fan Heiti Std B"/>
          <w:sz w:val="28"/>
          <w:szCs w:val="28"/>
        </w:rPr>
        <w:t>.2 статьи</w:t>
      </w:r>
      <w:r w:rsidR="00895D2E">
        <w:rPr>
          <w:rFonts w:eastAsia="Adobe Fan Heiti Std B"/>
          <w:sz w:val="28"/>
          <w:szCs w:val="28"/>
        </w:rPr>
        <w:t xml:space="preserve"> 20 Жилищного кодекса РФ;</w:t>
      </w:r>
      <w:r w:rsidR="009F4D9D" w:rsidRPr="00895D2E">
        <w:rPr>
          <w:rFonts w:eastAsia="Adobe Fan Heiti Std B"/>
          <w:sz w:val="28"/>
          <w:szCs w:val="28"/>
        </w:rPr>
        <w:t xml:space="preserve"> </w:t>
      </w:r>
    </w:p>
    <w:p w:rsidR="009F4D9D" w:rsidRPr="00895D2E" w:rsidRDefault="00E64DD5" w:rsidP="009F4D9D">
      <w:pPr>
        <w:pStyle w:val="a3"/>
        <w:ind w:firstLine="708"/>
        <w:jc w:val="both"/>
        <w:rPr>
          <w:rFonts w:eastAsiaTheme="minorHAnsi"/>
          <w:sz w:val="28"/>
          <w:szCs w:val="28"/>
          <w:lang w:eastAsia="en-US"/>
        </w:rPr>
      </w:pPr>
      <w:r w:rsidRPr="00895D2E">
        <w:rPr>
          <w:rFonts w:eastAsiaTheme="minorHAnsi"/>
          <w:sz w:val="28"/>
          <w:szCs w:val="28"/>
          <w:lang w:eastAsia="en-US"/>
        </w:rPr>
        <w:lastRenderedPageBreak/>
        <w:t>в</w:t>
      </w:r>
      <w:r w:rsidR="009F4D9D" w:rsidRPr="00895D2E">
        <w:rPr>
          <w:rFonts w:eastAsiaTheme="minorHAnsi"/>
          <w:sz w:val="28"/>
          <w:szCs w:val="28"/>
          <w:lang w:eastAsia="en-US"/>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F4D9D" w:rsidRPr="00895D2E" w:rsidRDefault="00E64DD5" w:rsidP="009F4D9D">
      <w:pPr>
        <w:pStyle w:val="a3"/>
        <w:ind w:firstLine="708"/>
        <w:jc w:val="both"/>
        <w:rPr>
          <w:rFonts w:eastAsiaTheme="minorHAnsi"/>
          <w:sz w:val="28"/>
          <w:szCs w:val="28"/>
          <w:lang w:eastAsia="en-US"/>
        </w:rPr>
      </w:pPr>
      <w:proofErr w:type="gramStart"/>
      <w:r w:rsidRPr="00895D2E">
        <w:rPr>
          <w:rFonts w:eastAsiaTheme="minorHAnsi"/>
          <w:sz w:val="28"/>
          <w:szCs w:val="28"/>
          <w:lang w:eastAsia="en-US"/>
        </w:rPr>
        <w:t>г</w:t>
      </w:r>
      <w:r w:rsidR="009F4D9D" w:rsidRPr="00895D2E">
        <w:rPr>
          <w:rFonts w:eastAsiaTheme="minorHAnsi"/>
          <w:sz w:val="28"/>
          <w:szCs w:val="28"/>
          <w:lang w:eastAsia="en-US"/>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F4D9D" w:rsidRPr="00895D2E" w:rsidRDefault="00E64DD5" w:rsidP="009F4D9D">
      <w:pPr>
        <w:pStyle w:val="a3"/>
        <w:ind w:firstLine="708"/>
        <w:jc w:val="both"/>
        <w:rPr>
          <w:rFonts w:eastAsiaTheme="minorHAnsi"/>
          <w:sz w:val="28"/>
          <w:szCs w:val="28"/>
          <w:lang w:eastAsia="en-US"/>
        </w:rPr>
      </w:pPr>
      <w:proofErr w:type="gramStart"/>
      <w:r w:rsidRPr="00895D2E">
        <w:rPr>
          <w:rFonts w:eastAsiaTheme="minorHAnsi"/>
          <w:sz w:val="28"/>
          <w:szCs w:val="28"/>
          <w:lang w:eastAsia="en-US"/>
        </w:rPr>
        <w:t>д</w:t>
      </w:r>
      <w:r w:rsidR="009F4D9D" w:rsidRPr="00895D2E">
        <w:rPr>
          <w:rFonts w:eastAsiaTheme="minorHAnsi"/>
          <w:sz w:val="28"/>
          <w:szCs w:val="28"/>
          <w:lang w:eastAsia="en-US"/>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F4D9D" w:rsidRPr="00895D2E" w:rsidRDefault="009F4D9D" w:rsidP="009F4D9D">
      <w:pPr>
        <w:pStyle w:val="a3"/>
        <w:ind w:firstLine="708"/>
        <w:jc w:val="both"/>
        <w:rPr>
          <w:rFonts w:eastAsiaTheme="minorHAnsi"/>
          <w:sz w:val="28"/>
          <w:szCs w:val="28"/>
          <w:lang w:eastAsia="en-US"/>
        </w:rPr>
      </w:pPr>
      <w:proofErr w:type="gramStart"/>
      <w:r w:rsidRPr="00895D2E">
        <w:rPr>
          <w:rFonts w:eastAsiaTheme="minorHAnsi"/>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95D2E">
        <w:rPr>
          <w:rFonts w:eastAsiaTheme="minorHAnsi"/>
          <w:sz w:val="28"/>
          <w:szCs w:val="28"/>
          <w:lang w:eastAsia="en-US"/>
        </w:rPr>
        <w:t>, а также угрозы чрезвычайных ситуаций природного и техногенного характера;</w:t>
      </w:r>
    </w:p>
    <w:p w:rsidR="009F4D9D" w:rsidRPr="00895D2E" w:rsidRDefault="009F4D9D" w:rsidP="009F4D9D">
      <w:pPr>
        <w:pStyle w:val="a3"/>
        <w:ind w:firstLine="708"/>
        <w:jc w:val="both"/>
        <w:rPr>
          <w:rFonts w:eastAsiaTheme="minorHAnsi"/>
          <w:sz w:val="28"/>
          <w:szCs w:val="28"/>
          <w:lang w:eastAsia="en-US"/>
        </w:rPr>
      </w:pPr>
      <w:proofErr w:type="gramStart"/>
      <w:r w:rsidRPr="00895D2E">
        <w:rPr>
          <w:rFonts w:eastAsiaTheme="minorHAnsi"/>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95D2E">
        <w:rPr>
          <w:rFonts w:eastAsiaTheme="minorHAnsi"/>
          <w:sz w:val="28"/>
          <w:szCs w:val="28"/>
          <w:lang w:eastAsia="en-US"/>
        </w:rPr>
        <w:t xml:space="preserve"> возникновение чрезвычайных ситуаций приро</w:t>
      </w:r>
      <w:r w:rsidR="00895D2E">
        <w:rPr>
          <w:rFonts w:eastAsiaTheme="minorHAnsi"/>
          <w:sz w:val="28"/>
          <w:szCs w:val="28"/>
          <w:lang w:eastAsia="en-US"/>
        </w:rPr>
        <w:t>дного и техногенного характера</w:t>
      </w:r>
      <w:proofErr w:type="gramStart"/>
      <w:r w:rsidR="00895D2E">
        <w:rPr>
          <w:rFonts w:eastAsiaTheme="minorHAnsi"/>
          <w:sz w:val="28"/>
          <w:szCs w:val="28"/>
          <w:lang w:eastAsia="en-US"/>
        </w:rPr>
        <w:t>.</w:t>
      </w:r>
      <w:r w:rsidRPr="00895D2E">
        <w:rPr>
          <w:rFonts w:eastAsiaTheme="minorHAnsi"/>
          <w:sz w:val="28"/>
          <w:szCs w:val="28"/>
          <w:lang w:eastAsia="en-US"/>
        </w:rPr>
        <w:t>;</w:t>
      </w:r>
      <w:proofErr w:type="gramEnd"/>
    </w:p>
    <w:p w:rsidR="009F4D9D" w:rsidRPr="00895D2E" w:rsidRDefault="00E64DD5" w:rsidP="009F4D9D">
      <w:pPr>
        <w:pStyle w:val="a3"/>
        <w:ind w:firstLine="708"/>
        <w:jc w:val="both"/>
        <w:rPr>
          <w:rFonts w:eastAsiaTheme="minorHAnsi"/>
          <w:sz w:val="28"/>
          <w:szCs w:val="28"/>
          <w:lang w:eastAsia="en-US"/>
        </w:rPr>
      </w:pPr>
      <w:r w:rsidRPr="00895D2E">
        <w:rPr>
          <w:rFonts w:eastAsiaTheme="minorHAnsi"/>
          <w:sz w:val="28"/>
          <w:szCs w:val="28"/>
          <w:lang w:eastAsia="en-US"/>
        </w:rPr>
        <w:t>е</w:t>
      </w:r>
      <w:r w:rsidR="009F4D9D" w:rsidRPr="00895D2E">
        <w:rPr>
          <w:rFonts w:eastAsiaTheme="minorHAnsi"/>
          <w:sz w:val="28"/>
          <w:szCs w:val="28"/>
          <w:lang w:eastAsia="en-US"/>
        </w:rPr>
        <w:t xml:space="preserve">) </w:t>
      </w:r>
      <w:r w:rsidR="00895D2E">
        <w:rPr>
          <w:rFonts w:eastAsiaTheme="minorHAnsi"/>
          <w:sz w:val="28"/>
          <w:szCs w:val="28"/>
          <w:lang w:eastAsia="en-US"/>
        </w:rPr>
        <w:t>в</w:t>
      </w:r>
      <w:r w:rsidR="009F4D9D" w:rsidRPr="00895D2E">
        <w:rPr>
          <w:rFonts w:eastAsiaTheme="minorHAnsi"/>
          <w:sz w:val="28"/>
          <w:szCs w:val="28"/>
          <w:lang w:eastAsia="en-US"/>
        </w:rPr>
        <w:t xml:space="preserve">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00895D2E" w:rsidRPr="00895D2E">
          <w:rPr>
            <w:rFonts w:eastAsiaTheme="minorHAnsi"/>
            <w:sz w:val="28"/>
            <w:szCs w:val="28"/>
            <w:lang w:eastAsia="en-US"/>
          </w:rPr>
          <w:t>абзаце</w:t>
        </w:r>
        <w:r w:rsidR="009F4D9D" w:rsidRPr="00895D2E">
          <w:rPr>
            <w:rFonts w:eastAsiaTheme="minorHAnsi"/>
            <w:sz w:val="28"/>
            <w:szCs w:val="28"/>
            <w:lang w:eastAsia="en-US"/>
          </w:rPr>
          <w:t xml:space="preserve"> «</w:t>
        </w:r>
        <w:r w:rsidR="00895D2E" w:rsidRPr="00895D2E">
          <w:rPr>
            <w:rFonts w:eastAsiaTheme="minorHAnsi"/>
            <w:sz w:val="28"/>
            <w:szCs w:val="28"/>
            <w:lang w:eastAsia="en-US"/>
          </w:rPr>
          <w:t>д</w:t>
        </w:r>
        <w:r w:rsidR="009F4D9D" w:rsidRPr="00895D2E">
          <w:rPr>
            <w:rFonts w:eastAsiaTheme="minorHAnsi"/>
            <w:sz w:val="28"/>
            <w:szCs w:val="28"/>
            <w:lang w:eastAsia="en-US"/>
          </w:rPr>
          <w:t>»</w:t>
        </w:r>
      </w:hyperlink>
      <w:r w:rsidR="00895D2E" w:rsidRPr="00895D2E">
        <w:rPr>
          <w:rFonts w:eastAsiaTheme="minorHAnsi"/>
          <w:sz w:val="28"/>
          <w:szCs w:val="28"/>
          <w:lang w:eastAsia="en-US"/>
        </w:rPr>
        <w:t xml:space="preserve"> </w:t>
      </w:r>
      <w:r w:rsidR="009F4D9D" w:rsidRPr="00895D2E">
        <w:rPr>
          <w:sz w:val="28"/>
          <w:szCs w:val="28"/>
        </w:rPr>
        <w:t>пункт</w:t>
      </w:r>
      <w:r w:rsidR="004A5D26">
        <w:rPr>
          <w:sz w:val="28"/>
          <w:szCs w:val="28"/>
        </w:rPr>
        <w:t>а 3.2</w:t>
      </w:r>
      <w:r w:rsidR="00895D2E" w:rsidRPr="00895D2E">
        <w:rPr>
          <w:sz w:val="28"/>
          <w:szCs w:val="28"/>
        </w:rPr>
        <w:t>,</w:t>
      </w:r>
      <w:r w:rsidR="009F4D9D" w:rsidRPr="00895D2E">
        <w:rPr>
          <w:sz w:val="28"/>
          <w:szCs w:val="28"/>
        </w:rPr>
        <w:t xml:space="preserve"> </w:t>
      </w:r>
      <w:r w:rsidR="00895D2E" w:rsidRPr="00895D2E">
        <w:rPr>
          <w:rFonts w:eastAsiaTheme="minorHAnsi"/>
          <w:sz w:val="28"/>
          <w:szCs w:val="28"/>
          <w:lang w:eastAsia="en-US"/>
        </w:rPr>
        <w:t>органом</w:t>
      </w:r>
      <w:r w:rsidR="009F4D9D" w:rsidRPr="00895D2E">
        <w:rPr>
          <w:rFonts w:eastAsiaTheme="minorHAnsi"/>
          <w:sz w:val="28"/>
          <w:szCs w:val="28"/>
          <w:lang w:eastAsia="en-US"/>
        </w:rPr>
        <w:t xml:space="preserve"> муниципального контроля после согласования с органом прокуратуры по месту осуществления деятельности таких юридических лиц, </w:t>
      </w:r>
      <w:r w:rsidR="004A5D26">
        <w:rPr>
          <w:rFonts w:eastAsiaTheme="minorHAnsi"/>
          <w:sz w:val="28"/>
          <w:szCs w:val="28"/>
          <w:lang w:eastAsia="en-US"/>
        </w:rPr>
        <w:t>индивидуальных предпринимателей</w:t>
      </w:r>
      <w:r w:rsidR="009F4D9D" w:rsidRPr="00895D2E">
        <w:rPr>
          <w:rFonts w:eastAsiaTheme="minorHAnsi"/>
          <w:sz w:val="28"/>
          <w:szCs w:val="28"/>
          <w:lang w:eastAsia="en-US"/>
        </w:rPr>
        <w:t xml:space="preserve">; </w:t>
      </w:r>
    </w:p>
    <w:p w:rsidR="009F4D9D" w:rsidRPr="00895D2E" w:rsidRDefault="00E64DD5" w:rsidP="009F4D9D">
      <w:pPr>
        <w:autoSpaceDE w:val="0"/>
        <w:autoSpaceDN w:val="0"/>
        <w:adjustRightInd w:val="0"/>
        <w:ind w:firstLine="720"/>
        <w:jc w:val="both"/>
        <w:rPr>
          <w:rFonts w:eastAsiaTheme="minorHAnsi"/>
          <w:sz w:val="28"/>
          <w:szCs w:val="28"/>
          <w:lang w:eastAsia="en-US"/>
        </w:rPr>
      </w:pPr>
      <w:r w:rsidRPr="00895D2E">
        <w:rPr>
          <w:rFonts w:eastAsiaTheme="minorHAnsi"/>
          <w:sz w:val="28"/>
          <w:szCs w:val="28"/>
          <w:lang w:eastAsia="en-US"/>
        </w:rPr>
        <w:lastRenderedPageBreak/>
        <w:t>ж</w:t>
      </w:r>
      <w:r w:rsidR="009F4D9D" w:rsidRPr="00895D2E">
        <w:rPr>
          <w:rFonts w:eastAsiaTheme="minorHAnsi"/>
          <w:sz w:val="28"/>
          <w:szCs w:val="28"/>
          <w:lang w:eastAsia="en-US"/>
        </w:rPr>
        <w:t xml:space="preserve">) </w:t>
      </w:r>
      <w:r w:rsidR="00895D2E">
        <w:rPr>
          <w:rFonts w:eastAsiaTheme="minorHAnsi"/>
          <w:sz w:val="28"/>
          <w:szCs w:val="28"/>
          <w:lang w:eastAsia="en-US"/>
        </w:rPr>
        <w:t>о</w:t>
      </w:r>
      <w:r w:rsidR="009F4D9D" w:rsidRPr="00895D2E">
        <w:rPr>
          <w:rFonts w:eastAsiaTheme="minorHAnsi"/>
          <w:sz w:val="28"/>
          <w:szCs w:val="28"/>
          <w:lang w:eastAsia="en-US"/>
        </w:rPr>
        <w:t>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009F4D9D" w:rsidRPr="00895D2E">
        <w:rPr>
          <w:sz w:val="28"/>
          <w:szCs w:val="28"/>
        </w:rPr>
        <w:t xml:space="preserve"> </w:t>
      </w:r>
      <w:r w:rsidR="00895D2E" w:rsidRPr="00895D2E">
        <w:rPr>
          <w:sz w:val="28"/>
          <w:szCs w:val="28"/>
        </w:rPr>
        <w:t>абзаце «д»</w:t>
      </w:r>
      <w:r w:rsidR="009F4D9D" w:rsidRPr="00895D2E">
        <w:rPr>
          <w:sz w:val="28"/>
          <w:szCs w:val="28"/>
        </w:rPr>
        <w:t xml:space="preserve"> </w:t>
      </w:r>
      <w:r w:rsidR="004A5D26">
        <w:rPr>
          <w:sz w:val="28"/>
          <w:szCs w:val="28"/>
        </w:rPr>
        <w:t>пункта 3.2</w:t>
      </w:r>
      <w:r w:rsidR="009F4D9D" w:rsidRPr="00895D2E">
        <w:rPr>
          <w:rFonts w:eastAsiaTheme="minorHAnsi"/>
          <w:sz w:val="28"/>
          <w:szCs w:val="28"/>
          <w:lang w:eastAsia="en-US"/>
        </w:rPr>
        <w:t>, не могут служить основанием для проведения внеплановой проверки. В случае</w:t>
      </w:r>
      <w:proofErr w:type="gramStart"/>
      <w:r w:rsidR="009F4D9D" w:rsidRPr="00895D2E">
        <w:rPr>
          <w:rFonts w:eastAsiaTheme="minorHAnsi"/>
          <w:sz w:val="28"/>
          <w:szCs w:val="28"/>
          <w:lang w:eastAsia="en-US"/>
        </w:rPr>
        <w:t>,</w:t>
      </w:r>
      <w:proofErr w:type="gramEnd"/>
      <w:r w:rsidR="009F4D9D" w:rsidRPr="00895D2E">
        <w:rPr>
          <w:rFonts w:eastAsiaTheme="minorHAnsi"/>
          <w:sz w:val="28"/>
          <w:szCs w:val="28"/>
          <w:lang w:eastAsia="en-US"/>
        </w:rPr>
        <w:t xml:space="preserve"> если изложенная в обращении или заявлении информация может в соответствии с </w:t>
      </w:r>
      <w:r w:rsidR="00895D2E">
        <w:rPr>
          <w:rFonts w:eastAsiaTheme="minorHAnsi"/>
          <w:sz w:val="28"/>
          <w:szCs w:val="28"/>
          <w:lang w:eastAsia="en-US"/>
        </w:rPr>
        <w:t>абзацем «д» пункта 3.2</w:t>
      </w:r>
      <w:r w:rsidR="009F4D9D" w:rsidRPr="00895D2E">
        <w:rPr>
          <w:rFonts w:eastAsiaTheme="minorHAnsi"/>
          <w:sz w:val="28"/>
          <w:szCs w:val="28"/>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sidR="004A5D26">
        <w:rPr>
          <w:rFonts w:eastAsiaTheme="minorHAnsi"/>
          <w:sz w:val="28"/>
          <w:szCs w:val="28"/>
          <w:lang w:eastAsia="en-US"/>
        </w:rPr>
        <w:t xml:space="preserve"> идентификац</w:t>
      </w:r>
      <w:proofErr w:type="gramStart"/>
      <w:r w:rsidR="004A5D26">
        <w:rPr>
          <w:rFonts w:eastAsiaTheme="minorHAnsi"/>
          <w:sz w:val="28"/>
          <w:szCs w:val="28"/>
          <w:lang w:eastAsia="en-US"/>
        </w:rPr>
        <w:t>ии и ау</w:t>
      </w:r>
      <w:proofErr w:type="gramEnd"/>
      <w:r w:rsidR="004A5D26">
        <w:rPr>
          <w:rFonts w:eastAsiaTheme="minorHAnsi"/>
          <w:sz w:val="28"/>
          <w:szCs w:val="28"/>
          <w:lang w:eastAsia="en-US"/>
        </w:rPr>
        <w:t>тентификации</w:t>
      </w:r>
      <w:r w:rsidR="009F4D9D" w:rsidRPr="00895D2E">
        <w:rPr>
          <w:rFonts w:eastAsiaTheme="minorHAnsi"/>
          <w:sz w:val="28"/>
          <w:szCs w:val="28"/>
          <w:lang w:eastAsia="en-US"/>
        </w:rPr>
        <w:t>;</w:t>
      </w:r>
    </w:p>
    <w:p w:rsidR="009F4D9D" w:rsidRPr="00895D2E" w:rsidRDefault="009F4D9D" w:rsidP="009F4D9D">
      <w:pPr>
        <w:ind w:firstLine="720"/>
        <w:jc w:val="both"/>
        <w:rPr>
          <w:rFonts w:eastAsia="Adobe Fan Heiti Std B"/>
          <w:sz w:val="28"/>
          <w:szCs w:val="28"/>
        </w:rPr>
      </w:pPr>
      <w:r w:rsidRPr="00895D2E">
        <w:rPr>
          <w:rFonts w:eastAsia="Adobe Fan Heiti Std B"/>
          <w:sz w:val="28"/>
          <w:szCs w:val="28"/>
        </w:rPr>
        <w:t>2) определение оснований проведения проверок в отношении физических лиц:</w:t>
      </w:r>
    </w:p>
    <w:p w:rsidR="009F4D9D" w:rsidRPr="00895D2E" w:rsidRDefault="009F4D9D" w:rsidP="009F4D9D">
      <w:pPr>
        <w:ind w:firstLine="720"/>
        <w:jc w:val="both"/>
        <w:rPr>
          <w:rFonts w:eastAsia="Adobe Fan Heiti Std B"/>
          <w:sz w:val="28"/>
          <w:szCs w:val="28"/>
        </w:rPr>
      </w:pPr>
      <w:r w:rsidRPr="00895D2E">
        <w:rPr>
          <w:rFonts w:eastAsia="Adobe Fan Heiti Std B"/>
          <w:sz w:val="28"/>
          <w:szCs w:val="28"/>
        </w:rPr>
        <w:t>а) ежегодно утверждаемый распоряжением администрации города Свирска план проведения проверок муниципального жилищного контроля в отношении физических лиц;</w:t>
      </w:r>
    </w:p>
    <w:p w:rsidR="009F4D9D" w:rsidRPr="00895D2E" w:rsidRDefault="009F4D9D" w:rsidP="009F4D9D">
      <w:pPr>
        <w:ind w:firstLine="709"/>
        <w:jc w:val="both"/>
        <w:rPr>
          <w:rFonts w:eastAsia="Adobe Fan Heiti Std B"/>
          <w:sz w:val="28"/>
          <w:szCs w:val="28"/>
        </w:rPr>
      </w:pPr>
      <w:r w:rsidRPr="00895D2E">
        <w:rPr>
          <w:rFonts w:eastAsia="Adobe Fan Heiti Std B"/>
          <w:sz w:val="28"/>
          <w:szCs w:val="28"/>
        </w:rPr>
        <w:t>б) основания для проведения внеплановых проверок в отношении физических лиц:</w:t>
      </w:r>
    </w:p>
    <w:p w:rsidR="009F4D9D" w:rsidRPr="00895D2E" w:rsidRDefault="009F4D9D" w:rsidP="009F4D9D">
      <w:pPr>
        <w:ind w:firstLine="709"/>
        <w:jc w:val="both"/>
        <w:rPr>
          <w:rFonts w:eastAsia="Adobe Fan Heiti Std B"/>
          <w:sz w:val="28"/>
          <w:szCs w:val="28"/>
        </w:rPr>
      </w:pPr>
      <w:r w:rsidRPr="00895D2E">
        <w:rPr>
          <w:rFonts w:eastAsia="Adobe Fan Heiti Std B"/>
          <w:sz w:val="28"/>
          <w:szCs w:val="28"/>
        </w:rPr>
        <w:t>поступление в администрацию обращений граждан и организаций о фактах нарушения обязательных требований;</w:t>
      </w:r>
    </w:p>
    <w:p w:rsidR="009F4D9D" w:rsidRPr="00895D2E" w:rsidRDefault="009F4D9D" w:rsidP="009F4D9D">
      <w:pPr>
        <w:ind w:firstLine="709"/>
        <w:jc w:val="both"/>
        <w:rPr>
          <w:rFonts w:eastAsia="Adobe Fan Heiti Std B"/>
          <w:sz w:val="28"/>
          <w:szCs w:val="28"/>
        </w:rPr>
      </w:pPr>
      <w:r w:rsidRPr="00895D2E">
        <w:rPr>
          <w:rFonts w:eastAsia="Adobe Fan Heiti Std B"/>
          <w:sz w:val="28"/>
          <w:szCs w:val="28"/>
        </w:rPr>
        <w:t>выявления должностными лицами Уполномоченного органа нарушения обязательных требований к содержанию жилых помещений;</w:t>
      </w:r>
    </w:p>
    <w:p w:rsidR="009F4D9D" w:rsidRPr="00895D2E" w:rsidRDefault="009F4D9D" w:rsidP="009F4D9D">
      <w:pPr>
        <w:ind w:firstLine="709"/>
        <w:jc w:val="both"/>
        <w:rPr>
          <w:rFonts w:eastAsia="Adobe Fan Heiti Std B"/>
          <w:sz w:val="28"/>
          <w:szCs w:val="28"/>
        </w:rPr>
      </w:pPr>
      <w:r w:rsidRPr="00895D2E">
        <w:rPr>
          <w:rFonts w:eastAsia="Adobe Fan Heiti Std B"/>
          <w:sz w:val="28"/>
          <w:szCs w:val="28"/>
        </w:rPr>
        <w:t>обнаружения нарушений обязательных требований, установленных муниципальными правовыми актами города Свирска;</w:t>
      </w:r>
    </w:p>
    <w:p w:rsidR="009F4D9D" w:rsidRPr="00895D2E" w:rsidRDefault="009F4D9D" w:rsidP="009F4D9D">
      <w:pPr>
        <w:ind w:firstLine="709"/>
        <w:jc w:val="both"/>
        <w:rPr>
          <w:rFonts w:eastAsia="Adobe Fan Heiti Std B"/>
          <w:sz w:val="28"/>
          <w:szCs w:val="28"/>
        </w:rPr>
      </w:pPr>
      <w:proofErr w:type="gramStart"/>
      <w:r w:rsidRPr="00895D2E">
        <w:rPr>
          <w:rFonts w:eastAsia="Adobe Fan Heiti Std B"/>
          <w:sz w:val="28"/>
          <w:szCs w:val="28"/>
        </w:rPr>
        <w:t>поступления в администрацию города обращений и заявлений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9F4D9D" w:rsidRPr="00895D2E" w:rsidRDefault="009F4D9D" w:rsidP="00202C60">
      <w:pPr>
        <w:ind w:firstLine="709"/>
        <w:jc w:val="both"/>
        <w:rPr>
          <w:rFonts w:eastAsia="Adobe Fan Heiti Std B"/>
          <w:sz w:val="28"/>
          <w:szCs w:val="28"/>
        </w:rPr>
      </w:pPr>
      <w:r w:rsidRPr="00895D2E">
        <w:rPr>
          <w:sz w:val="28"/>
          <w:szCs w:val="28"/>
        </w:rPr>
        <w:t>истечение срока исполнения физическим лицом ранее выданного предписания об устранении выявленных нарушений.</w:t>
      </w:r>
    </w:p>
    <w:p w:rsidR="009F4D9D" w:rsidRPr="00895D2E" w:rsidRDefault="009F4D9D" w:rsidP="009F4D9D">
      <w:pPr>
        <w:ind w:firstLine="720"/>
        <w:jc w:val="both"/>
        <w:rPr>
          <w:sz w:val="28"/>
          <w:szCs w:val="28"/>
        </w:rPr>
      </w:pPr>
      <w:r w:rsidRPr="00895D2E">
        <w:rPr>
          <w:sz w:val="28"/>
          <w:szCs w:val="28"/>
        </w:rPr>
        <w:t>3) подготовка распоряжения Уполномоченного органа города Свирска о проведении проверки;</w:t>
      </w:r>
    </w:p>
    <w:p w:rsidR="009F4D9D" w:rsidRPr="00895D2E" w:rsidRDefault="009F4D9D" w:rsidP="00895D2E">
      <w:pPr>
        <w:ind w:firstLine="720"/>
        <w:jc w:val="both"/>
        <w:rPr>
          <w:sz w:val="28"/>
          <w:szCs w:val="28"/>
        </w:rPr>
      </w:pPr>
      <w:r w:rsidRPr="00895D2E">
        <w:rPr>
          <w:sz w:val="28"/>
          <w:szCs w:val="28"/>
        </w:rPr>
        <w:t>4) уведомление проверяемых лиц о проведении проверки, за исключением случаев, предусмотренных законом</w:t>
      </w:r>
      <w:proofErr w:type="gramStart"/>
      <w:r w:rsidRPr="00895D2E">
        <w:rPr>
          <w:sz w:val="28"/>
          <w:szCs w:val="28"/>
        </w:rPr>
        <w:t>.</w:t>
      </w:r>
      <w:r w:rsidR="00202C60" w:rsidRPr="00895D2E">
        <w:rPr>
          <w:sz w:val="28"/>
          <w:szCs w:val="28"/>
        </w:rPr>
        <w:t>»</w:t>
      </w:r>
      <w:r w:rsidR="00895D2E" w:rsidRPr="00895D2E">
        <w:rPr>
          <w:sz w:val="28"/>
          <w:szCs w:val="28"/>
        </w:rPr>
        <w:t>;</w:t>
      </w:r>
      <w:proofErr w:type="gramEnd"/>
    </w:p>
    <w:p w:rsidR="00F93B2A" w:rsidRPr="00895D2E" w:rsidRDefault="00F93B2A" w:rsidP="00F93B2A">
      <w:pPr>
        <w:pStyle w:val="a3"/>
        <w:jc w:val="both"/>
        <w:rPr>
          <w:rFonts w:eastAsiaTheme="minorHAnsi"/>
          <w:sz w:val="28"/>
          <w:szCs w:val="28"/>
          <w:lang w:eastAsia="en-US"/>
        </w:rPr>
      </w:pPr>
      <w:r w:rsidRPr="00895D2E">
        <w:rPr>
          <w:rFonts w:eastAsiaTheme="minorHAnsi"/>
          <w:sz w:val="28"/>
          <w:szCs w:val="28"/>
          <w:lang w:eastAsia="en-US"/>
        </w:rPr>
        <w:tab/>
      </w:r>
      <w:r w:rsidR="00152651">
        <w:rPr>
          <w:rFonts w:eastAsiaTheme="minorHAnsi"/>
          <w:sz w:val="28"/>
          <w:szCs w:val="28"/>
          <w:lang w:eastAsia="en-US"/>
        </w:rPr>
        <w:t>2</w:t>
      </w:r>
      <w:r w:rsidRPr="00895D2E">
        <w:rPr>
          <w:rFonts w:eastAsiaTheme="minorHAnsi"/>
          <w:sz w:val="28"/>
          <w:szCs w:val="28"/>
          <w:lang w:eastAsia="en-US"/>
        </w:rPr>
        <w:t xml:space="preserve">) </w:t>
      </w:r>
      <w:r w:rsidR="00152651">
        <w:rPr>
          <w:rFonts w:eastAsiaTheme="minorHAnsi"/>
          <w:sz w:val="28"/>
          <w:szCs w:val="28"/>
          <w:lang w:eastAsia="en-US"/>
        </w:rPr>
        <w:t>подпункт</w:t>
      </w:r>
      <w:r w:rsidRPr="00895D2E">
        <w:rPr>
          <w:rFonts w:eastAsiaTheme="minorHAnsi"/>
          <w:sz w:val="28"/>
          <w:szCs w:val="28"/>
          <w:lang w:eastAsia="en-US"/>
        </w:rPr>
        <w:t xml:space="preserve"> 3.5.1 изложить в следующей редакции:</w:t>
      </w:r>
    </w:p>
    <w:p w:rsidR="00152651" w:rsidRPr="00152651" w:rsidRDefault="00152651" w:rsidP="00152651">
      <w:pPr>
        <w:autoSpaceDE w:val="0"/>
        <w:autoSpaceDN w:val="0"/>
        <w:adjustRightInd w:val="0"/>
        <w:ind w:firstLine="720"/>
        <w:jc w:val="both"/>
        <w:rPr>
          <w:sz w:val="28"/>
          <w:szCs w:val="28"/>
        </w:rPr>
      </w:pPr>
      <w:r w:rsidRPr="00152651">
        <w:rPr>
          <w:rFonts w:eastAsiaTheme="minorHAnsi"/>
          <w:sz w:val="28"/>
          <w:szCs w:val="28"/>
          <w:lang w:eastAsia="en-US"/>
        </w:rPr>
        <w:t xml:space="preserve">«1) </w:t>
      </w:r>
      <w:r w:rsidRPr="00152651">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152651">
        <w:rPr>
          <w:sz w:val="28"/>
          <w:szCs w:val="28"/>
        </w:rPr>
        <w:t>позднее</w:t>
      </w:r>
      <w:proofErr w:type="gramEnd"/>
      <w:r w:rsidRPr="00152651">
        <w:rPr>
          <w:sz w:val="28"/>
          <w:szCs w:val="28"/>
        </w:rPr>
        <w:t xml:space="preserve"> чем за три рабочих дня до начала ее проведения </w:t>
      </w:r>
      <w:r w:rsidRPr="00152651">
        <w:rPr>
          <w:sz w:val="28"/>
          <w:szCs w:val="28"/>
        </w:rPr>
        <w:lastRenderedPageBreak/>
        <w:t>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52651" w:rsidRPr="00152651" w:rsidRDefault="00152651" w:rsidP="00152651">
      <w:pPr>
        <w:ind w:firstLine="708"/>
        <w:jc w:val="both"/>
        <w:rPr>
          <w:rFonts w:ascii="Arial" w:eastAsiaTheme="minorHAnsi" w:hAnsi="Arial" w:cs="Arial"/>
          <w:lang w:eastAsia="en-US"/>
        </w:rPr>
      </w:pPr>
      <w:r w:rsidRPr="00152651">
        <w:rPr>
          <w:rFonts w:eastAsiaTheme="minorHAnsi"/>
          <w:sz w:val="28"/>
          <w:szCs w:val="28"/>
          <w:lang w:eastAsia="en-US"/>
        </w:rPr>
        <w:t xml:space="preserve">2) не менее чем за двадцать четыре часа до начала ее проведения, за исключением внеплановой выездной проверки, </w:t>
      </w:r>
      <w:proofErr w:type="gramStart"/>
      <w:r w:rsidRPr="00152651">
        <w:rPr>
          <w:rFonts w:eastAsiaTheme="minorHAnsi"/>
          <w:sz w:val="28"/>
          <w:szCs w:val="28"/>
          <w:lang w:eastAsia="en-US"/>
        </w:rPr>
        <w:t>основания</w:t>
      </w:r>
      <w:proofErr w:type="gramEnd"/>
      <w:r w:rsidRPr="00152651">
        <w:rPr>
          <w:rFonts w:eastAsiaTheme="minorHAnsi"/>
          <w:sz w:val="28"/>
          <w:szCs w:val="28"/>
          <w:lang w:eastAsia="en-US"/>
        </w:rPr>
        <w:t xml:space="preserve"> проведения которой указаны в абзацем «</w:t>
      </w:r>
      <w:r>
        <w:rPr>
          <w:rFonts w:eastAsiaTheme="minorHAnsi"/>
          <w:sz w:val="28"/>
          <w:szCs w:val="28"/>
          <w:lang w:eastAsia="en-US"/>
        </w:rPr>
        <w:t>д</w:t>
      </w:r>
      <w:r w:rsidR="004A5D26">
        <w:rPr>
          <w:rFonts w:eastAsiaTheme="minorHAnsi"/>
          <w:sz w:val="28"/>
          <w:szCs w:val="28"/>
          <w:lang w:eastAsia="en-US"/>
        </w:rPr>
        <w:t>» пункта 3.2</w:t>
      </w:r>
      <w:r w:rsidRPr="00152651">
        <w:rPr>
          <w:rFonts w:eastAsiaTheme="minorHAnsi"/>
          <w:sz w:val="28"/>
          <w:szCs w:val="28"/>
          <w:lang w:eastAsia="en-US"/>
        </w:rPr>
        <w:t xml:space="preserve">,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152651">
        <w:rPr>
          <w:rFonts w:eastAsiaTheme="minorHAnsi"/>
          <w:sz w:val="28"/>
          <w:szCs w:val="28"/>
          <w:lang w:eastAsia="en-US"/>
        </w:rPr>
        <w:t>реестре</w:t>
      </w:r>
      <w:proofErr w:type="gramEnd"/>
      <w:r w:rsidRPr="00152651">
        <w:rPr>
          <w:rFonts w:eastAsiaTheme="minorHAnsi"/>
          <w:sz w:val="28"/>
          <w:szCs w:val="28"/>
          <w:lang w:eastAsia="en-US"/>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93B2A" w:rsidRPr="00895D2E" w:rsidRDefault="00E64DD5" w:rsidP="00F93B2A">
      <w:pPr>
        <w:ind w:firstLine="709"/>
        <w:jc w:val="both"/>
        <w:rPr>
          <w:sz w:val="28"/>
          <w:szCs w:val="28"/>
        </w:rPr>
      </w:pPr>
      <w:r w:rsidRPr="00895D2E">
        <w:rPr>
          <w:sz w:val="28"/>
          <w:szCs w:val="28"/>
        </w:rPr>
        <w:t>2</w:t>
      </w:r>
      <w:r w:rsidR="00F93B2A" w:rsidRPr="00895D2E">
        <w:rPr>
          <w:sz w:val="28"/>
          <w:szCs w:val="28"/>
        </w:rPr>
        <w:t>. Настоящее постановление подлежит опубликованию в официальном источнике.</w:t>
      </w:r>
    </w:p>
    <w:p w:rsidR="00F93B2A" w:rsidRPr="002D17E3" w:rsidRDefault="00E64DD5" w:rsidP="00F93B2A">
      <w:pPr>
        <w:ind w:firstLine="709"/>
        <w:jc w:val="both"/>
        <w:rPr>
          <w:sz w:val="28"/>
          <w:szCs w:val="28"/>
        </w:rPr>
      </w:pPr>
      <w:r>
        <w:rPr>
          <w:sz w:val="28"/>
          <w:szCs w:val="28"/>
        </w:rPr>
        <w:t>3</w:t>
      </w:r>
      <w:r w:rsidR="00F93B2A" w:rsidRPr="009D7F6E">
        <w:rPr>
          <w:sz w:val="28"/>
          <w:szCs w:val="28"/>
        </w:rPr>
        <w:t>. Контроль исполнения настоящего постановления возложить на первого заместителя мэра города А.В. Батуеву.</w:t>
      </w:r>
    </w:p>
    <w:p w:rsidR="00F93B2A" w:rsidRPr="00DC3E8C" w:rsidRDefault="00F93B2A" w:rsidP="00F93B2A">
      <w:pPr>
        <w:ind w:firstLine="709"/>
        <w:jc w:val="both"/>
        <w:rPr>
          <w:sz w:val="28"/>
          <w:szCs w:val="28"/>
        </w:rPr>
      </w:pPr>
    </w:p>
    <w:p w:rsidR="00F93B2A" w:rsidRPr="00DC3E8C" w:rsidRDefault="00F93B2A" w:rsidP="00F93B2A">
      <w:pPr>
        <w:ind w:firstLine="709"/>
        <w:jc w:val="both"/>
        <w:rPr>
          <w:sz w:val="28"/>
          <w:szCs w:val="28"/>
        </w:rPr>
      </w:pPr>
    </w:p>
    <w:p w:rsidR="00F93B2A" w:rsidRPr="00DC3E8C" w:rsidRDefault="00F93B2A" w:rsidP="00F93B2A">
      <w:pPr>
        <w:jc w:val="both"/>
        <w:rPr>
          <w:sz w:val="28"/>
          <w:szCs w:val="28"/>
        </w:rPr>
      </w:pPr>
      <w:r w:rsidRPr="00DC3E8C">
        <w:rPr>
          <w:sz w:val="28"/>
          <w:szCs w:val="28"/>
        </w:rPr>
        <w:t>Мэр</w:t>
      </w:r>
      <w:r>
        <w:rPr>
          <w:sz w:val="28"/>
          <w:szCs w:val="28"/>
        </w:rPr>
        <w:t xml:space="preserve"> города Свирска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В.С. </w:t>
      </w:r>
      <w:proofErr w:type="spellStart"/>
      <w:r>
        <w:rPr>
          <w:sz w:val="28"/>
          <w:szCs w:val="28"/>
        </w:rPr>
        <w:t>Орноев</w:t>
      </w:r>
      <w:proofErr w:type="spellEnd"/>
    </w:p>
    <w:p w:rsidR="00F93B2A" w:rsidRDefault="00F93B2A" w:rsidP="00F93B2A">
      <w:pPr>
        <w:ind w:firstLine="709"/>
        <w:jc w:val="both"/>
        <w:rPr>
          <w:sz w:val="28"/>
          <w:szCs w:val="28"/>
        </w:rPr>
      </w:pPr>
    </w:p>
    <w:p w:rsidR="00F93B2A" w:rsidRDefault="00F93B2A" w:rsidP="00F93B2A"/>
    <w:p w:rsidR="00DA7543" w:rsidRDefault="00DA7543"/>
    <w:sectPr w:rsidR="00DA7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E4"/>
    <w:rsid w:val="00152651"/>
    <w:rsid w:val="00202C60"/>
    <w:rsid w:val="0021277D"/>
    <w:rsid w:val="002963C1"/>
    <w:rsid w:val="004A5D26"/>
    <w:rsid w:val="007259E4"/>
    <w:rsid w:val="00895D2E"/>
    <w:rsid w:val="00976B47"/>
    <w:rsid w:val="009F4D9D"/>
    <w:rsid w:val="00BB5CDD"/>
    <w:rsid w:val="00DA7543"/>
    <w:rsid w:val="00E64DD5"/>
    <w:rsid w:val="00F73D61"/>
    <w:rsid w:val="00F93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3B2A"/>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9F4D9D"/>
    <w:rPr>
      <w:color w:val="106BBE"/>
    </w:rPr>
  </w:style>
  <w:style w:type="character" w:styleId="a5">
    <w:name w:val="Hyperlink"/>
    <w:basedOn w:val="a0"/>
    <w:rsid w:val="009F4D9D"/>
    <w:rPr>
      <w:color w:val="0000FF" w:themeColor="hyperlink"/>
      <w:u w:val="single"/>
    </w:rPr>
  </w:style>
  <w:style w:type="paragraph" w:styleId="a6">
    <w:name w:val="Balloon Text"/>
    <w:basedOn w:val="a"/>
    <w:link w:val="a7"/>
    <w:uiPriority w:val="99"/>
    <w:semiHidden/>
    <w:unhideWhenUsed/>
    <w:rsid w:val="00895D2E"/>
    <w:rPr>
      <w:rFonts w:ascii="Tahoma" w:hAnsi="Tahoma" w:cs="Tahoma"/>
      <w:sz w:val="16"/>
      <w:szCs w:val="16"/>
    </w:rPr>
  </w:style>
  <w:style w:type="character" w:customStyle="1" w:styleId="a7">
    <w:name w:val="Текст выноски Знак"/>
    <w:basedOn w:val="a0"/>
    <w:link w:val="a6"/>
    <w:uiPriority w:val="99"/>
    <w:semiHidden/>
    <w:rsid w:val="00895D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3B2A"/>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9F4D9D"/>
    <w:rPr>
      <w:color w:val="106BBE"/>
    </w:rPr>
  </w:style>
  <w:style w:type="character" w:styleId="a5">
    <w:name w:val="Hyperlink"/>
    <w:basedOn w:val="a0"/>
    <w:rsid w:val="009F4D9D"/>
    <w:rPr>
      <w:color w:val="0000FF" w:themeColor="hyperlink"/>
      <w:u w:val="single"/>
    </w:rPr>
  </w:style>
  <w:style w:type="paragraph" w:styleId="a6">
    <w:name w:val="Balloon Text"/>
    <w:basedOn w:val="a"/>
    <w:link w:val="a7"/>
    <w:uiPriority w:val="99"/>
    <w:semiHidden/>
    <w:unhideWhenUsed/>
    <w:rsid w:val="00895D2E"/>
    <w:rPr>
      <w:rFonts w:ascii="Tahoma" w:hAnsi="Tahoma" w:cs="Tahoma"/>
      <w:sz w:val="16"/>
      <w:szCs w:val="16"/>
    </w:rPr>
  </w:style>
  <w:style w:type="character" w:customStyle="1" w:styleId="a7">
    <w:name w:val="Текст выноски Знак"/>
    <w:basedOn w:val="a0"/>
    <w:link w:val="a6"/>
    <w:uiPriority w:val="99"/>
    <w:semiHidden/>
    <w:rsid w:val="00895D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64247.0" TargetMode="External"/><Relationship Id="rId5" Type="http://schemas.openxmlformats.org/officeDocument/2006/relationships/hyperlink" Target="http://www.svi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2019-03-11T08:09:00Z</cp:lastPrinted>
  <dcterms:created xsi:type="dcterms:W3CDTF">2019-03-04T04:10:00Z</dcterms:created>
  <dcterms:modified xsi:type="dcterms:W3CDTF">2019-03-14T04:36:00Z</dcterms:modified>
</cp:coreProperties>
</file>