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AA" w:rsidRPr="00E75318" w:rsidRDefault="005909AA" w:rsidP="005909AA">
      <w:pPr>
        <w:jc w:val="center"/>
        <w:rPr>
          <w:sz w:val="32"/>
          <w:szCs w:val="32"/>
        </w:rPr>
      </w:pPr>
      <w:r w:rsidRPr="00E75318">
        <w:rPr>
          <w:sz w:val="32"/>
          <w:szCs w:val="32"/>
        </w:rPr>
        <w:t>РОССИЙСКАЯ ФЕДЕРАЦИЯ</w:t>
      </w:r>
    </w:p>
    <w:p w:rsidR="005909AA" w:rsidRPr="00E75318" w:rsidRDefault="005909AA" w:rsidP="005909AA">
      <w:pPr>
        <w:jc w:val="center"/>
        <w:rPr>
          <w:sz w:val="28"/>
          <w:szCs w:val="28"/>
        </w:rPr>
      </w:pPr>
      <w:r w:rsidRPr="00E75318">
        <w:rPr>
          <w:sz w:val="28"/>
          <w:szCs w:val="28"/>
        </w:rPr>
        <w:t>Иркутская область</w:t>
      </w:r>
    </w:p>
    <w:p w:rsidR="005909AA" w:rsidRPr="00E75318" w:rsidRDefault="005909AA" w:rsidP="005909AA">
      <w:pPr>
        <w:jc w:val="center"/>
        <w:rPr>
          <w:sz w:val="28"/>
          <w:szCs w:val="28"/>
        </w:rPr>
      </w:pPr>
      <w:r w:rsidRPr="00E75318">
        <w:rPr>
          <w:sz w:val="28"/>
          <w:szCs w:val="28"/>
        </w:rPr>
        <w:t>Муниципальное образование «город Свирск»</w:t>
      </w:r>
    </w:p>
    <w:p w:rsidR="005909AA" w:rsidRPr="00E75318" w:rsidRDefault="005909AA" w:rsidP="005909AA">
      <w:pPr>
        <w:jc w:val="center"/>
        <w:rPr>
          <w:b/>
          <w:sz w:val="32"/>
          <w:szCs w:val="32"/>
        </w:rPr>
      </w:pPr>
      <w:r w:rsidRPr="00E75318">
        <w:rPr>
          <w:b/>
          <w:sz w:val="32"/>
          <w:szCs w:val="32"/>
        </w:rPr>
        <w:t xml:space="preserve">А Д М И Н И С Т </w:t>
      </w:r>
      <w:proofErr w:type="gramStart"/>
      <w:r w:rsidRPr="00E75318">
        <w:rPr>
          <w:b/>
          <w:sz w:val="32"/>
          <w:szCs w:val="32"/>
        </w:rPr>
        <w:t>Р</w:t>
      </w:r>
      <w:proofErr w:type="gramEnd"/>
      <w:r w:rsidRPr="00E75318">
        <w:rPr>
          <w:b/>
          <w:sz w:val="32"/>
          <w:szCs w:val="32"/>
        </w:rPr>
        <w:t xml:space="preserve"> А Ц И Я </w:t>
      </w:r>
    </w:p>
    <w:p w:rsidR="005909AA" w:rsidRPr="00E75318" w:rsidRDefault="005909AA" w:rsidP="005909AA">
      <w:pPr>
        <w:jc w:val="center"/>
        <w:rPr>
          <w:b/>
          <w:sz w:val="24"/>
          <w:szCs w:val="24"/>
        </w:rPr>
      </w:pPr>
    </w:p>
    <w:p w:rsidR="005909AA" w:rsidRPr="00E75318" w:rsidRDefault="005909AA" w:rsidP="005909AA">
      <w:pPr>
        <w:tabs>
          <w:tab w:val="left" w:pos="2895"/>
          <w:tab w:val="center" w:pos="4677"/>
        </w:tabs>
        <w:jc w:val="center"/>
        <w:rPr>
          <w:b/>
          <w:sz w:val="32"/>
          <w:szCs w:val="32"/>
        </w:rPr>
      </w:pPr>
      <w:proofErr w:type="gramStart"/>
      <w:r w:rsidRPr="00E75318">
        <w:rPr>
          <w:b/>
          <w:sz w:val="32"/>
          <w:szCs w:val="32"/>
        </w:rPr>
        <w:t>П</w:t>
      </w:r>
      <w:proofErr w:type="gramEnd"/>
      <w:r w:rsidRPr="00E75318">
        <w:rPr>
          <w:b/>
          <w:sz w:val="32"/>
          <w:szCs w:val="32"/>
        </w:rPr>
        <w:t xml:space="preserve"> О С Т А Н О В Л Е Н И Е</w:t>
      </w:r>
    </w:p>
    <w:p w:rsidR="005909AA" w:rsidRPr="00E75318" w:rsidRDefault="005909AA" w:rsidP="005909AA">
      <w:pPr>
        <w:tabs>
          <w:tab w:val="clear" w:pos="709"/>
        </w:tabs>
        <w:rPr>
          <w:sz w:val="28"/>
          <w:szCs w:val="28"/>
        </w:rPr>
      </w:pPr>
    </w:p>
    <w:p w:rsidR="005909AA" w:rsidRPr="00E75318" w:rsidRDefault="005909AA" w:rsidP="005909AA">
      <w:pPr>
        <w:tabs>
          <w:tab w:val="clear" w:pos="709"/>
        </w:tabs>
        <w:rPr>
          <w:sz w:val="28"/>
          <w:szCs w:val="28"/>
        </w:rPr>
      </w:pPr>
    </w:p>
    <w:p w:rsidR="005909AA" w:rsidRPr="00E75318" w:rsidRDefault="00693242" w:rsidP="005229C3">
      <w:pPr>
        <w:tabs>
          <w:tab w:val="clear" w:pos="709"/>
        </w:tabs>
        <w:rPr>
          <w:sz w:val="28"/>
          <w:szCs w:val="28"/>
        </w:rPr>
      </w:pPr>
      <w:r>
        <w:rPr>
          <w:sz w:val="28"/>
          <w:szCs w:val="28"/>
        </w:rPr>
        <w:t>«30» декабря</w:t>
      </w:r>
      <w:r w:rsidR="005909AA" w:rsidRPr="00E75318">
        <w:rPr>
          <w:sz w:val="28"/>
          <w:szCs w:val="28"/>
        </w:rPr>
        <w:t xml:space="preserve"> 201</w:t>
      </w:r>
      <w:r w:rsidR="00C774D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892</w:t>
      </w:r>
    </w:p>
    <w:p w:rsidR="005909AA" w:rsidRDefault="005909AA" w:rsidP="005909AA">
      <w:pPr>
        <w:tabs>
          <w:tab w:val="clear" w:pos="709"/>
        </w:tabs>
        <w:rPr>
          <w:sz w:val="28"/>
          <w:szCs w:val="28"/>
        </w:rPr>
      </w:pPr>
    </w:p>
    <w:p w:rsidR="00BD6D55" w:rsidRPr="00E75318" w:rsidRDefault="00BD6D55" w:rsidP="005909AA">
      <w:pPr>
        <w:tabs>
          <w:tab w:val="clear" w:pos="709"/>
        </w:tabs>
        <w:rPr>
          <w:sz w:val="28"/>
          <w:szCs w:val="28"/>
        </w:rPr>
      </w:pPr>
    </w:p>
    <w:p w:rsidR="005267B4" w:rsidRPr="00AD6A33" w:rsidRDefault="005267B4" w:rsidP="005909AA">
      <w:pPr>
        <w:tabs>
          <w:tab w:val="clear" w:pos="709"/>
        </w:tabs>
        <w:jc w:val="center"/>
        <w:rPr>
          <w:sz w:val="28"/>
          <w:szCs w:val="28"/>
        </w:rPr>
      </w:pPr>
      <w:r w:rsidRPr="00AD6A33">
        <w:rPr>
          <w:sz w:val="28"/>
          <w:szCs w:val="28"/>
        </w:rPr>
        <w:t>Об</w:t>
      </w:r>
      <w:r w:rsidR="005909AA" w:rsidRPr="00AD6A33">
        <w:rPr>
          <w:sz w:val="28"/>
          <w:szCs w:val="28"/>
        </w:rPr>
        <w:t xml:space="preserve"> </w:t>
      </w:r>
      <w:r w:rsidR="00833532" w:rsidRPr="00AD6A33">
        <w:rPr>
          <w:sz w:val="28"/>
          <w:szCs w:val="28"/>
        </w:rPr>
        <w:t xml:space="preserve">утверждении </w:t>
      </w:r>
      <w:r w:rsidR="005909AA" w:rsidRPr="00AD6A33">
        <w:rPr>
          <w:sz w:val="28"/>
          <w:szCs w:val="28"/>
        </w:rPr>
        <w:t xml:space="preserve">порядка регулирования </w:t>
      </w:r>
      <w:r w:rsidRPr="00AD6A33">
        <w:rPr>
          <w:sz w:val="28"/>
          <w:szCs w:val="28"/>
        </w:rPr>
        <w:t>отношений</w:t>
      </w:r>
    </w:p>
    <w:p w:rsidR="005267B4" w:rsidRPr="00AD6A33" w:rsidRDefault="005909AA" w:rsidP="005909AA">
      <w:pPr>
        <w:tabs>
          <w:tab w:val="clear" w:pos="709"/>
        </w:tabs>
        <w:jc w:val="center"/>
        <w:rPr>
          <w:sz w:val="28"/>
          <w:szCs w:val="28"/>
        </w:rPr>
      </w:pPr>
      <w:r w:rsidRPr="00AD6A33">
        <w:rPr>
          <w:sz w:val="28"/>
          <w:szCs w:val="28"/>
        </w:rPr>
        <w:t xml:space="preserve">в контрактной системе </w:t>
      </w:r>
      <w:r w:rsidR="00833532" w:rsidRPr="00AD6A33">
        <w:rPr>
          <w:sz w:val="28"/>
          <w:szCs w:val="28"/>
        </w:rPr>
        <w:t>муниципального образования</w:t>
      </w:r>
      <w:r w:rsidRPr="00AD6A33">
        <w:rPr>
          <w:sz w:val="28"/>
          <w:szCs w:val="28"/>
        </w:rPr>
        <w:t xml:space="preserve"> «город Свирск» </w:t>
      </w:r>
    </w:p>
    <w:p w:rsidR="005909AA" w:rsidRPr="00AD6A33" w:rsidRDefault="005267B4" w:rsidP="005909AA">
      <w:pPr>
        <w:tabs>
          <w:tab w:val="clear" w:pos="709"/>
        </w:tabs>
        <w:jc w:val="center"/>
        <w:rPr>
          <w:sz w:val="28"/>
          <w:szCs w:val="28"/>
        </w:rPr>
      </w:pPr>
      <w:r w:rsidRPr="00AD6A33">
        <w:rPr>
          <w:sz w:val="28"/>
          <w:szCs w:val="28"/>
        </w:rPr>
        <w:t xml:space="preserve">и </w:t>
      </w:r>
      <w:proofErr w:type="gramStart"/>
      <w:r w:rsidRPr="00AD6A33">
        <w:rPr>
          <w:sz w:val="28"/>
          <w:szCs w:val="28"/>
        </w:rPr>
        <w:t>создании</w:t>
      </w:r>
      <w:proofErr w:type="gramEnd"/>
      <w:r w:rsidRPr="00AD6A33">
        <w:rPr>
          <w:sz w:val="28"/>
          <w:szCs w:val="28"/>
        </w:rPr>
        <w:t xml:space="preserve"> уполномоченного органа на осуществление функций по определению поставщиков (подрядчиков, исполнителей)</w:t>
      </w:r>
    </w:p>
    <w:p w:rsidR="005909AA" w:rsidRPr="00AD6A33" w:rsidRDefault="005909AA" w:rsidP="005909AA">
      <w:pPr>
        <w:tabs>
          <w:tab w:val="clear" w:pos="709"/>
        </w:tabs>
        <w:rPr>
          <w:sz w:val="28"/>
          <w:szCs w:val="28"/>
        </w:rPr>
      </w:pPr>
    </w:p>
    <w:p w:rsidR="008E4F58" w:rsidRPr="00AD6A33" w:rsidRDefault="008E4F58" w:rsidP="005909AA">
      <w:pPr>
        <w:ind w:firstLine="708"/>
        <w:rPr>
          <w:sz w:val="28"/>
          <w:szCs w:val="28"/>
        </w:rPr>
      </w:pPr>
      <w:r w:rsidRPr="00AD6A33">
        <w:rPr>
          <w:sz w:val="28"/>
          <w:szCs w:val="28"/>
        </w:rPr>
        <w:t xml:space="preserve">В соответствии с </w:t>
      </w:r>
      <w:r w:rsidR="00E41B53" w:rsidRPr="00AD6A33">
        <w:rPr>
          <w:sz w:val="28"/>
          <w:szCs w:val="28"/>
        </w:rPr>
        <w:t>Федеральным</w:t>
      </w:r>
      <w:r w:rsidRPr="00AD6A33">
        <w:rPr>
          <w:sz w:val="28"/>
          <w:szCs w:val="28"/>
        </w:rPr>
        <w:t xml:space="preserve"> закон</w:t>
      </w:r>
      <w:r w:rsidR="000F24EC" w:rsidRPr="00AD6A33">
        <w:rPr>
          <w:sz w:val="28"/>
          <w:szCs w:val="28"/>
        </w:rPr>
        <w:t>ом</w:t>
      </w:r>
      <w:r w:rsidRPr="00AD6A33">
        <w:rPr>
          <w:sz w:val="28"/>
          <w:szCs w:val="28"/>
        </w:rPr>
        <w:t xml:space="preserve"> от 05.04.2013 № 44-ФЗ </w:t>
      </w:r>
      <w:r w:rsidR="00B35080">
        <w:rPr>
          <w:sz w:val="28"/>
          <w:szCs w:val="28"/>
        </w:rPr>
        <w:t xml:space="preserve">             </w:t>
      </w:r>
      <w:r w:rsidRPr="00AD6A33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AD6A33">
        <w:rPr>
          <w:bCs/>
          <w:sz w:val="28"/>
          <w:szCs w:val="28"/>
        </w:rPr>
        <w:t>статьей 54</w:t>
      </w:r>
      <w:r w:rsidRPr="00AD6A33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E41B53" w:rsidRPr="00AD6A33">
        <w:rPr>
          <w:sz w:val="28"/>
          <w:szCs w:val="28"/>
        </w:rPr>
        <w:t>,</w:t>
      </w:r>
      <w:r w:rsidRPr="00AD6A33">
        <w:rPr>
          <w:sz w:val="28"/>
          <w:szCs w:val="28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5909AA" w:rsidRPr="00AD6A33" w:rsidRDefault="005909AA" w:rsidP="005909AA">
      <w:pPr>
        <w:rPr>
          <w:sz w:val="28"/>
          <w:szCs w:val="28"/>
        </w:rPr>
      </w:pPr>
      <w:proofErr w:type="gramStart"/>
      <w:r w:rsidRPr="00AD6A33">
        <w:rPr>
          <w:sz w:val="28"/>
          <w:szCs w:val="28"/>
        </w:rPr>
        <w:t>П</w:t>
      </w:r>
      <w:proofErr w:type="gramEnd"/>
      <w:r w:rsidRPr="00AD6A33">
        <w:rPr>
          <w:sz w:val="28"/>
          <w:szCs w:val="28"/>
        </w:rPr>
        <w:t xml:space="preserve"> О С Т А Н О В Л Я Е Т:</w:t>
      </w:r>
    </w:p>
    <w:p w:rsidR="005267B4" w:rsidRPr="00AD6A33" w:rsidRDefault="005267B4" w:rsidP="00137966">
      <w:pPr>
        <w:tabs>
          <w:tab w:val="clear" w:pos="709"/>
        </w:tabs>
        <w:rPr>
          <w:sz w:val="28"/>
          <w:szCs w:val="28"/>
        </w:rPr>
      </w:pPr>
      <w:r w:rsidRPr="00AD6A33">
        <w:rPr>
          <w:sz w:val="28"/>
          <w:szCs w:val="28"/>
        </w:rPr>
        <w:tab/>
        <w:t>1.</w:t>
      </w:r>
      <w:r w:rsidR="00CF3FDC" w:rsidRPr="00AD6A33">
        <w:rPr>
          <w:sz w:val="28"/>
          <w:szCs w:val="28"/>
        </w:rPr>
        <w:t> </w:t>
      </w:r>
      <w:r w:rsidRPr="00AD6A33">
        <w:rPr>
          <w:sz w:val="28"/>
          <w:szCs w:val="28"/>
        </w:rPr>
        <w:t>Утвердить поряд</w:t>
      </w:r>
      <w:r w:rsidR="00D7324A" w:rsidRPr="00AD6A33">
        <w:rPr>
          <w:sz w:val="28"/>
          <w:szCs w:val="28"/>
        </w:rPr>
        <w:t>ок</w:t>
      </w:r>
      <w:r w:rsidRPr="00AD6A33">
        <w:rPr>
          <w:sz w:val="28"/>
          <w:szCs w:val="28"/>
        </w:rPr>
        <w:t xml:space="preserve"> регулирования отношений в контрактной системе муниципального образования «город Свирск»</w:t>
      </w:r>
      <w:r w:rsidR="00224D4B" w:rsidRPr="00AD6A33">
        <w:rPr>
          <w:sz w:val="28"/>
          <w:szCs w:val="28"/>
        </w:rPr>
        <w:t xml:space="preserve"> (прилагается)</w:t>
      </w:r>
      <w:r w:rsidR="007554E9" w:rsidRPr="00AD6A33">
        <w:rPr>
          <w:sz w:val="28"/>
          <w:szCs w:val="28"/>
        </w:rPr>
        <w:t>.</w:t>
      </w:r>
    </w:p>
    <w:p w:rsidR="005909AA" w:rsidRPr="00AD6A33" w:rsidRDefault="005909AA" w:rsidP="00137966">
      <w:pPr>
        <w:tabs>
          <w:tab w:val="clear" w:pos="709"/>
        </w:tabs>
        <w:rPr>
          <w:sz w:val="28"/>
          <w:szCs w:val="28"/>
        </w:rPr>
      </w:pPr>
      <w:r w:rsidRPr="00AD6A33">
        <w:rPr>
          <w:sz w:val="28"/>
          <w:szCs w:val="28"/>
        </w:rPr>
        <w:tab/>
      </w:r>
      <w:r w:rsidR="005267B4" w:rsidRPr="00AD6A33">
        <w:rPr>
          <w:sz w:val="28"/>
          <w:szCs w:val="28"/>
        </w:rPr>
        <w:t>2</w:t>
      </w:r>
      <w:r w:rsidRPr="00AD6A33">
        <w:rPr>
          <w:sz w:val="28"/>
          <w:szCs w:val="28"/>
        </w:rPr>
        <w:t>.</w:t>
      </w:r>
      <w:r w:rsidR="00CF3FDC" w:rsidRPr="00AD6A33">
        <w:rPr>
          <w:sz w:val="28"/>
          <w:szCs w:val="28"/>
        </w:rPr>
        <w:t> </w:t>
      </w:r>
      <w:r w:rsidRPr="00AD6A33">
        <w:rPr>
          <w:sz w:val="28"/>
          <w:szCs w:val="28"/>
        </w:rPr>
        <w:t xml:space="preserve">Определить отдел </w:t>
      </w:r>
      <w:r w:rsidR="00E41B53" w:rsidRPr="00AD6A33">
        <w:rPr>
          <w:sz w:val="28"/>
          <w:szCs w:val="28"/>
        </w:rPr>
        <w:t xml:space="preserve">закупок для обеспечения муниципальных нужд </w:t>
      </w:r>
      <w:r w:rsidR="00833532" w:rsidRPr="00AD6A33">
        <w:rPr>
          <w:sz w:val="28"/>
          <w:szCs w:val="28"/>
        </w:rPr>
        <w:t xml:space="preserve">администрации муниципального образования «город Свирск» </w:t>
      </w:r>
      <w:r w:rsidRPr="00AD6A33">
        <w:rPr>
          <w:sz w:val="28"/>
          <w:szCs w:val="28"/>
        </w:rPr>
        <w:t>уполномоченным органом на осуществление функций по определению поставщиков (подрядчиков, исполнителей) для муниципальных заказчиков и муниципальных бюджетных учреждений, обеспечению мониторинга закупок.</w:t>
      </w:r>
    </w:p>
    <w:p w:rsidR="005267B4" w:rsidRDefault="005909AA" w:rsidP="00C774D0">
      <w:pPr>
        <w:tabs>
          <w:tab w:val="clear" w:pos="709"/>
        </w:tabs>
        <w:rPr>
          <w:sz w:val="28"/>
          <w:szCs w:val="28"/>
        </w:rPr>
      </w:pPr>
      <w:r w:rsidRPr="00AD6A33">
        <w:rPr>
          <w:sz w:val="28"/>
          <w:szCs w:val="28"/>
        </w:rPr>
        <w:tab/>
      </w:r>
      <w:r w:rsidR="00CF3FDC" w:rsidRPr="00AD6A33">
        <w:rPr>
          <w:sz w:val="28"/>
          <w:szCs w:val="28"/>
        </w:rPr>
        <w:t>3</w:t>
      </w:r>
      <w:r w:rsidRPr="00AD6A33">
        <w:rPr>
          <w:sz w:val="28"/>
          <w:szCs w:val="28"/>
        </w:rPr>
        <w:t>.</w:t>
      </w:r>
      <w:r w:rsidR="00CF3FDC" w:rsidRPr="00AD6A33">
        <w:rPr>
          <w:sz w:val="28"/>
          <w:szCs w:val="28"/>
        </w:rPr>
        <w:t> </w:t>
      </w:r>
      <w:r w:rsidR="005267B4" w:rsidRPr="00AD6A33">
        <w:rPr>
          <w:sz w:val="28"/>
          <w:szCs w:val="28"/>
        </w:rPr>
        <w:t xml:space="preserve">Признать утратившим силу постановление администрации </w:t>
      </w:r>
      <w:r w:rsidR="00224D4B" w:rsidRPr="00AD6A33">
        <w:rPr>
          <w:sz w:val="28"/>
          <w:szCs w:val="28"/>
        </w:rPr>
        <w:t xml:space="preserve">от </w:t>
      </w:r>
      <w:r w:rsidR="00C774D0">
        <w:rPr>
          <w:sz w:val="28"/>
          <w:szCs w:val="28"/>
        </w:rPr>
        <w:t>19.05.2017 № 484 «</w:t>
      </w:r>
      <w:r w:rsidR="00C774D0" w:rsidRPr="00AD6A33">
        <w:rPr>
          <w:sz w:val="28"/>
          <w:szCs w:val="28"/>
        </w:rPr>
        <w:t>Об утверждении порядка регулирования отношений</w:t>
      </w:r>
      <w:r w:rsidR="00C774D0">
        <w:rPr>
          <w:sz w:val="28"/>
          <w:szCs w:val="28"/>
        </w:rPr>
        <w:t xml:space="preserve"> </w:t>
      </w:r>
      <w:r w:rsidR="00C774D0" w:rsidRPr="00AD6A33">
        <w:rPr>
          <w:sz w:val="28"/>
          <w:szCs w:val="28"/>
        </w:rPr>
        <w:t>в контрактной системе муниципального образования «город Свирск» и создании уполномоченного органа на осуществление функций по определению поставщиков (подрядчиков, исполнителей)</w:t>
      </w:r>
      <w:r w:rsidR="00BD6D55">
        <w:rPr>
          <w:sz w:val="28"/>
          <w:szCs w:val="28"/>
        </w:rPr>
        <w:t>»</w:t>
      </w:r>
      <w:r w:rsidR="00C774D0">
        <w:rPr>
          <w:sz w:val="28"/>
          <w:szCs w:val="28"/>
        </w:rPr>
        <w:t>.</w:t>
      </w:r>
    </w:p>
    <w:p w:rsidR="00CD5A1D" w:rsidRDefault="00CD5A1D" w:rsidP="00C774D0">
      <w:pPr>
        <w:tabs>
          <w:tab w:val="clear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25995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01.01.2020</w:t>
      </w:r>
      <w:r w:rsidR="005270A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909AA" w:rsidRPr="00AD6A33" w:rsidRDefault="005909AA" w:rsidP="00137966">
      <w:pPr>
        <w:tabs>
          <w:tab w:val="clear" w:pos="709"/>
        </w:tabs>
        <w:rPr>
          <w:sz w:val="28"/>
          <w:szCs w:val="28"/>
        </w:rPr>
      </w:pPr>
      <w:r w:rsidRPr="00AD6A33">
        <w:rPr>
          <w:sz w:val="28"/>
          <w:szCs w:val="28"/>
        </w:rPr>
        <w:tab/>
      </w:r>
      <w:r w:rsidR="00CD5A1D">
        <w:rPr>
          <w:sz w:val="28"/>
          <w:szCs w:val="28"/>
        </w:rPr>
        <w:t>5</w:t>
      </w:r>
      <w:r w:rsidRPr="00AD6A33">
        <w:rPr>
          <w:sz w:val="28"/>
          <w:szCs w:val="28"/>
        </w:rPr>
        <w:t>.</w:t>
      </w:r>
      <w:r w:rsidR="00CF3FDC" w:rsidRPr="00AD6A33">
        <w:rPr>
          <w:sz w:val="28"/>
          <w:szCs w:val="28"/>
        </w:rPr>
        <w:t> </w:t>
      </w:r>
      <w:proofErr w:type="gramStart"/>
      <w:r w:rsidRPr="00AD6A33">
        <w:rPr>
          <w:sz w:val="28"/>
          <w:szCs w:val="28"/>
        </w:rPr>
        <w:t>Контроль за</w:t>
      </w:r>
      <w:proofErr w:type="gramEnd"/>
      <w:r w:rsidRPr="00AD6A33">
        <w:rPr>
          <w:sz w:val="28"/>
          <w:szCs w:val="28"/>
        </w:rPr>
        <w:t xml:space="preserve"> исполнением настоящего постановления возложить на п</w:t>
      </w:r>
      <w:r w:rsidR="007554E9" w:rsidRPr="00AD6A33">
        <w:rPr>
          <w:sz w:val="28"/>
          <w:szCs w:val="28"/>
        </w:rPr>
        <w:t xml:space="preserve">ервого заместителя мэра города </w:t>
      </w:r>
      <w:r w:rsidR="00BC38D1" w:rsidRPr="00AD6A33">
        <w:rPr>
          <w:sz w:val="28"/>
          <w:szCs w:val="28"/>
        </w:rPr>
        <w:t xml:space="preserve">А.В. </w:t>
      </w:r>
      <w:r w:rsidRPr="00AD6A33">
        <w:rPr>
          <w:sz w:val="28"/>
          <w:szCs w:val="28"/>
        </w:rPr>
        <w:t>Батуев</w:t>
      </w:r>
      <w:r w:rsidR="00BC38D1" w:rsidRPr="00AD6A33">
        <w:rPr>
          <w:sz w:val="28"/>
          <w:szCs w:val="28"/>
        </w:rPr>
        <w:t>у</w:t>
      </w:r>
      <w:r w:rsidRPr="00AD6A33">
        <w:rPr>
          <w:sz w:val="28"/>
          <w:szCs w:val="28"/>
        </w:rPr>
        <w:t>.</w:t>
      </w:r>
    </w:p>
    <w:p w:rsidR="00833532" w:rsidRPr="00AD6A33" w:rsidRDefault="00833532" w:rsidP="005909AA">
      <w:pPr>
        <w:rPr>
          <w:sz w:val="28"/>
          <w:szCs w:val="28"/>
        </w:rPr>
      </w:pPr>
    </w:p>
    <w:p w:rsidR="005909AA" w:rsidRPr="00AD6A33" w:rsidRDefault="005909AA" w:rsidP="005909AA">
      <w:pPr>
        <w:rPr>
          <w:sz w:val="28"/>
          <w:szCs w:val="28"/>
        </w:rPr>
      </w:pPr>
    </w:p>
    <w:p w:rsidR="005909AA" w:rsidRDefault="005909AA" w:rsidP="009577EA">
      <w:pPr>
        <w:tabs>
          <w:tab w:val="clear" w:pos="709"/>
        </w:tabs>
        <w:rPr>
          <w:sz w:val="28"/>
          <w:szCs w:val="28"/>
        </w:rPr>
      </w:pPr>
      <w:r w:rsidRPr="00AD6A33">
        <w:rPr>
          <w:sz w:val="28"/>
          <w:szCs w:val="28"/>
        </w:rPr>
        <w:t>Мэр</w:t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AD6A33">
        <w:rPr>
          <w:sz w:val="28"/>
          <w:szCs w:val="28"/>
        </w:rPr>
        <w:t xml:space="preserve">   </w:t>
      </w:r>
      <w:r w:rsidRPr="00AD6A33">
        <w:rPr>
          <w:sz w:val="28"/>
          <w:szCs w:val="28"/>
        </w:rPr>
        <w:t>В.С.</w:t>
      </w:r>
      <w:r w:rsidR="00AD6A33">
        <w:rPr>
          <w:sz w:val="28"/>
          <w:szCs w:val="28"/>
        </w:rPr>
        <w:t xml:space="preserve"> </w:t>
      </w:r>
      <w:proofErr w:type="spellStart"/>
      <w:r w:rsidRPr="00AD6A33">
        <w:rPr>
          <w:sz w:val="28"/>
          <w:szCs w:val="28"/>
        </w:rPr>
        <w:t>Орноев</w:t>
      </w:r>
      <w:proofErr w:type="spellEnd"/>
    </w:p>
    <w:p w:rsidR="001D66B8" w:rsidRDefault="001D66B8" w:rsidP="009577EA">
      <w:pPr>
        <w:tabs>
          <w:tab w:val="clear" w:pos="709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6A33" w:rsidRPr="002C636F" w:rsidRDefault="00AD6A33" w:rsidP="00AD6A33">
      <w:pPr>
        <w:jc w:val="right"/>
        <w:rPr>
          <w:sz w:val="28"/>
          <w:szCs w:val="28"/>
        </w:rPr>
      </w:pPr>
      <w:r w:rsidRPr="002C636F">
        <w:rPr>
          <w:sz w:val="28"/>
          <w:szCs w:val="28"/>
        </w:rPr>
        <w:lastRenderedPageBreak/>
        <w:t>УТВЕРЖДЕН</w:t>
      </w:r>
    </w:p>
    <w:p w:rsidR="007554E9" w:rsidRPr="00E75318" w:rsidRDefault="00EF7BA8" w:rsidP="00EF7BA8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постановлени</w:t>
      </w:r>
      <w:r w:rsidR="007554E9" w:rsidRPr="00E75318">
        <w:rPr>
          <w:sz w:val="28"/>
          <w:szCs w:val="28"/>
        </w:rPr>
        <w:t>ем</w:t>
      </w:r>
      <w:r w:rsidR="000163A2" w:rsidRPr="00E75318">
        <w:rPr>
          <w:sz w:val="28"/>
          <w:szCs w:val="28"/>
        </w:rPr>
        <w:t xml:space="preserve"> администрации</w:t>
      </w:r>
    </w:p>
    <w:p w:rsidR="000163A2" w:rsidRPr="00E75318" w:rsidRDefault="000163A2" w:rsidP="00EF7BA8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муниципального образования</w:t>
      </w:r>
    </w:p>
    <w:p w:rsidR="005229C3" w:rsidRPr="00E75318" w:rsidRDefault="000163A2" w:rsidP="00EF7BA8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«</w:t>
      </w:r>
      <w:r w:rsidR="007554E9" w:rsidRPr="00E75318">
        <w:rPr>
          <w:sz w:val="28"/>
          <w:szCs w:val="28"/>
        </w:rPr>
        <w:t>город Свирск</w:t>
      </w:r>
      <w:r w:rsidRPr="00E75318">
        <w:rPr>
          <w:sz w:val="28"/>
          <w:szCs w:val="28"/>
        </w:rPr>
        <w:t>»</w:t>
      </w:r>
    </w:p>
    <w:p w:rsidR="00EF7BA8" w:rsidRPr="00E75318" w:rsidRDefault="00EF7BA8" w:rsidP="00EF7BA8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 xml:space="preserve">от </w:t>
      </w:r>
      <w:r w:rsidR="00FF4A0F" w:rsidRPr="00E75318">
        <w:rPr>
          <w:sz w:val="28"/>
          <w:szCs w:val="28"/>
        </w:rPr>
        <w:t>«</w:t>
      </w:r>
      <w:r w:rsidR="00937488">
        <w:rPr>
          <w:sz w:val="28"/>
          <w:szCs w:val="28"/>
        </w:rPr>
        <w:t>30» декабря</w:t>
      </w:r>
      <w:bookmarkStart w:id="0" w:name="_GoBack"/>
      <w:bookmarkEnd w:id="0"/>
      <w:r w:rsidRPr="00E75318">
        <w:rPr>
          <w:sz w:val="28"/>
          <w:szCs w:val="28"/>
        </w:rPr>
        <w:t xml:space="preserve"> 201</w:t>
      </w:r>
      <w:r w:rsidR="00520B98">
        <w:rPr>
          <w:sz w:val="28"/>
          <w:szCs w:val="28"/>
        </w:rPr>
        <w:t>9</w:t>
      </w:r>
      <w:r w:rsidRPr="00E75318">
        <w:rPr>
          <w:sz w:val="28"/>
          <w:szCs w:val="28"/>
        </w:rPr>
        <w:t xml:space="preserve"> г</w:t>
      </w:r>
      <w:r w:rsidR="005229C3" w:rsidRPr="00E75318">
        <w:rPr>
          <w:sz w:val="28"/>
          <w:szCs w:val="28"/>
        </w:rPr>
        <w:t>ода</w:t>
      </w:r>
      <w:r w:rsidR="00627979" w:rsidRPr="00E75318">
        <w:rPr>
          <w:sz w:val="28"/>
          <w:szCs w:val="28"/>
        </w:rPr>
        <w:t xml:space="preserve"> </w:t>
      </w:r>
      <w:r w:rsidR="00937488">
        <w:rPr>
          <w:sz w:val="28"/>
          <w:szCs w:val="28"/>
        </w:rPr>
        <w:t>№ 892</w:t>
      </w:r>
    </w:p>
    <w:p w:rsidR="00CE268C" w:rsidRPr="00E75318" w:rsidRDefault="00CE268C" w:rsidP="00EF7BA8">
      <w:pPr>
        <w:jc w:val="right"/>
        <w:rPr>
          <w:sz w:val="28"/>
          <w:szCs w:val="28"/>
        </w:rPr>
      </w:pPr>
    </w:p>
    <w:p w:rsidR="005909AA" w:rsidRPr="00E75318" w:rsidRDefault="005909AA" w:rsidP="005F63FD">
      <w:pPr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FA4433" w:rsidRPr="00E75318" w:rsidRDefault="00FA4433" w:rsidP="00117587">
      <w:pPr>
        <w:tabs>
          <w:tab w:val="clear" w:pos="709"/>
        </w:tabs>
        <w:jc w:val="center"/>
        <w:rPr>
          <w:b/>
          <w:sz w:val="28"/>
          <w:szCs w:val="28"/>
        </w:rPr>
      </w:pPr>
      <w:r w:rsidRPr="00E75318">
        <w:rPr>
          <w:b/>
          <w:sz w:val="28"/>
          <w:szCs w:val="28"/>
        </w:rPr>
        <w:t xml:space="preserve">Порядок </w:t>
      </w:r>
      <w:r w:rsidR="005F63FD" w:rsidRPr="00E75318">
        <w:rPr>
          <w:b/>
          <w:sz w:val="28"/>
          <w:szCs w:val="28"/>
        </w:rPr>
        <w:t xml:space="preserve">регулирования отношений в контрактной системе </w:t>
      </w:r>
      <w:r w:rsidR="00EF7BA8" w:rsidRPr="00E75318">
        <w:rPr>
          <w:b/>
          <w:sz w:val="28"/>
          <w:szCs w:val="28"/>
        </w:rPr>
        <w:t xml:space="preserve">муниципального образования </w:t>
      </w:r>
      <w:r w:rsidR="00AD6A33">
        <w:rPr>
          <w:b/>
          <w:sz w:val="28"/>
          <w:szCs w:val="28"/>
        </w:rPr>
        <w:t>«</w:t>
      </w:r>
      <w:r w:rsidR="00EF7BA8" w:rsidRPr="00E75318">
        <w:rPr>
          <w:b/>
          <w:sz w:val="28"/>
          <w:szCs w:val="28"/>
        </w:rPr>
        <w:t>город Свирск</w:t>
      </w:r>
      <w:r w:rsidR="00AD6A33">
        <w:rPr>
          <w:b/>
          <w:sz w:val="28"/>
          <w:szCs w:val="28"/>
        </w:rPr>
        <w:t>»</w:t>
      </w:r>
    </w:p>
    <w:p w:rsidR="005909AA" w:rsidRPr="00E75318" w:rsidRDefault="005909AA" w:rsidP="00BB71A1">
      <w:pPr>
        <w:jc w:val="center"/>
        <w:rPr>
          <w:b/>
          <w:sz w:val="28"/>
          <w:szCs w:val="28"/>
        </w:rPr>
      </w:pPr>
    </w:p>
    <w:p w:rsidR="00BB71A1" w:rsidRPr="00E75318" w:rsidRDefault="00BD6D55" w:rsidP="00301725">
      <w:pPr>
        <w:tabs>
          <w:tab w:val="clear" w:pos="709"/>
        </w:tabs>
        <w:jc w:val="center"/>
        <w:rPr>
          <w:b/>
          <w:sz w:val="28"/>
          <w:szCs w:val="28"/>
        </w:rPr>
      </w:pPr>
      <w:r w:rsidRPr="00BD6D55">
        <w:rPr>
          <w:b/>
          <w:sz w:val="28"/>
          <w:szCs w:val="28"/>
        </w:rPr>
        <w:t>1</w:t>
      </w:r>
      <w:r w:rsidR="00A04DF1" w:rsidRPr="00E75318">
        <w:rPr>
          <w:b/>
          <w:sz w:val="28"/>
          <w:szCs w:val="28"/>
        </w:rPr>
        <w:t>. </w:t>
      </w:r>
      <w:r w:rsidR="00BB71A1" w:rsidRPr="00E75318">
        <w:rPr>
          <w:b/>
          <w:sz w:val="28"/>
          <w:szCs w:val="28"/>
        </w:rPr>
        <w:t>Общие положения</w:t>
      </w:r>
    </w:p>
    <w:p w:rsidR="00E13787" w:rsidRPr="00E75318" w:rsidRDefault="00BD6D55" w:rsidP="005229C3">
      <w:pPr>
        <w:tabs>
          <w:tab w:val="clear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9642E" w:rsidRPr="00E75318">
        <w:rPr>
          <w:sz w:val="28"/>
          <w:szCs w:val="28"/>
        </w:rPr>
        <w:t>. </w:t>
      </w:r>
      <w:proofErr w:type="gramStart"/>
      <w:r w:rsidR="00FA4433" w:rsidRPr="00E75318">
        <w:rPr>
          <w:sz w:val="28"/>
          <w:szCs w:val="28"/>
        </w:rPr>
        <w:t xml:space="preserve">Настоящий </w:t>
      </w:r>
      <w:r w:rsidR="00CF3FDC" w:rsidRPr="00E75318">
        <w:rPr>
          <w:sz w:val="28"/>
          <w:szCs w:val="28"/>
        </w:rPr>
        <w:t>П</w:t>
      </w:r>
      <w:r w:rsidR="00FA4433" w:rsidRPr="00E75318">
        <w:rPr>
          <w:sz w:val="28"/>
          <w:szCs w:val="28"/>
        </w:rPr>
        <w:t xml:space="preserve">орядок разработан в соответствии с Федеральным </w:t>
      </w:r>
      <w:hyperlink r:id="rId9" w:history="1">
        <w:r w:rsidR="00FA4433" w:rsidRPr="00E75318">
          <w:rPr>
            <w:sz w:val="28"/>
            <w:szCs w:val="28"/>
          </w:rPr>
          <w:t>законом</w:t>
        </w:r>
      </w:hyperlink>
      <w:r w:rsidR="00FA4433" w:rsidRPr="00E75318">
        <w:rPr>
          <w:sz w:val="28"/>
          <w:szCs w:val="28"/>
        </w:rPr>
        <w:t xml:space="preserve"> </w:t>
      </w:r>
      <w:r w:rsidR="00D75CA4" w:rsidRPr="00E75318">
        <w:rPr>
          <w:sz w:val="28"/>
          <w:szCs w:val="28"/>
        </w:rPr>
        <w:t xml:space="preserve">от 05.04.2013 </w:t>
      </w:r>
      <w:r w:rsidR="00F43D28" w:rsidRPr="00E75318">
        <w:rPr>
          <w:sz w:val="28"/>
          <w:szCs w:val="28"/>
        </w:rPr>
        <w:t>№ 4</w:t>
      </w:r>
      <w:r w:rsidR="00FA4433" w:rsidRPr="00E75318">
        <w:rPr>
          <w:sz w:val="28"/>
          <w:szCs w:val="28"/>
        </w:rPr>
        <w:t>4-ФЗ «</w:t>
      </w:r>
      <w:r w:rsidR="00F43D28" w:rsidRPr="00E7531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A4433" w:rsidRPr="00E75318">
        <w:rPr>
          <w:sz w:val="28"/>
          <w:szCs w:val="28"/>
        </w:rPr>
        <w:t>» (далее - Федеральный закон</w:t>
      </w:r>
      <w:r w:rsidR="00FF4A0F" w:rsidRPr="00E75318">
        <w:rPr>
          <w:sz w:val="28"/>
          <w:szCs w:val="28"/>
        </w:rPr>
        <w:t xml:space="preserve"> № 44-ФЗ</w:t>
      </w:r>
      <w:r w:rsidR="00352C32" w:rsidRPr="00E75318">
        <w:rPr>
          <w:sz w:val="28"/>
          <w:szCs w:val="28"/>
        </w:rPr>
        <w:t>)</w:t>
      </w:r>
      <w:r w:rsidR="00817E35" w:rsidRPr="00E75318">
        <w:rPr>
          <w:sz w:val="28"/>
          <w:szCs w:val="28"/>
        </w:rPr>
        <w:t xml:space="preserve"> </w:t>
      </w:r>
      <w:r w:rsidR="00E13787" w:rsidRPr="00E75318">
        <w:rPr>
          <w:spacing w:val="2"/>
          <w:sz w:val="28"/>
          <w:szCs w:val="28"/>
        </w:rPr>
        <w:t xml:space="preserve">для муниципальных заказчиков муниципального образования </w:t>
      </w:r>
      <w:r w:rsidR="00AD6A33">
        <w:rPr>
          <w:spacing w:val="2"/>
          <w:sz w:val="28"/>
          <w:szCs w:val="28"/>
        </w:rPr>
        <w:t>«</w:t>
      </w:r>
      <w:r w:rsidR="00E13787" w:rsidRPr="00E75318">
        <w:rPr>
          <w:spacing w:val="2"/>
          <w:sz w:val="28"/>
          <w:szCs w:val="28"/>
        </w:rPr>
        <w:t>город Свирск</w:t>
      </w:r>
      <w:r w:rsidR="00AD6A33">
        <w:rPr>
          <w:spacing w:val="2"/>
          <w:sz w:val="28"/>
          <w:szCs w:val="28"/>
        </w:rPr>
        <w:t>»</w:t>
      </w:r>
      <w:r w:rsidR="00E13787" w:rsidRPr="00E75318">
        <w:rPr>
          <w:spacing w:val="2"/>
          <w:sz w:val="28"/>
          <w:szCs w:val="28"/>
        </w:rPr>
        <w:t xml:space="preserve"> (далее - Порядок)</w:t>
      </w:r>
      <w:r w:rsidR="007554E9" w:rsidRPr="00E75318">
        <w:rPr>
          <w:spacing w:val="2"/>
          <w:sz w:val="28"/>
          <w:szCs w:val="28"/>
        </w:rPr>
        <w:t>,</w:t>
      </w:r>
      <w:r w:rsidR="00E13787" w:rsidRPr="00E75318">
        <w:rPr>
          <w:spacing w:val="2"/>
          <w:sz w:val="28"/>
          <w:szCs w:val="28"/>
        </w:rPr>
        <w:t xml:space="preserve"> определяет задачи, функции </w:t>
      </w:r>
      <w:r w:rsidR="00352C32" w:rsidRPr="00E75318">
        <w:rPr>
          <w:sz w:val="28"/>
          <w:szCs w:val="28"/>
        </w:rPr>
        <w:t>и</w:t>
      </w:r>
      <w:r w:rsidR="00604D3F" w:rsidRPr="00E75318">
        <w:rPr>
          <w:sz w:val="28"/>
          <w:szCs w:val="28"/>
        </w:rPr>
        <w:t xml:space="preserve"> </w:t>
      </w:r>
      <w:r w:rsidR="007202B1" w:rsidRPr="00E75318">
        <w:rPr>
          <w:sz w:val="28"/>
          <w:szCs w:val="28"/>
        </w:rPr>
        <w:t>порядок</w:t>
      </w:r>
      <w:r w:rsidR="00E13787" w:rsidRPr="00E75318">
        <w:rPr>
          <w:sz w:val="28"/>
          <w:szCs w:val="28"/>
        </w:rPr>
        <w:t xml:space="preserve"> взаимодействия органа, уполномоченного на осуществление функций на определение поставщиков (подрядчиков, исполнителей) для муниципальных заказчиков муниципального образования</w:t>
      </w:r>
      <w:proofErr w:type="gramEnd"/>
      <w:r w:rsidR="00E13787" w:rsidRPr="00E75318">
        <w:rPr>
          <w:sz w:val="28"/>
          <w:szCs w:val="28"/>
        </w:rPr>
        <w:t xml:space="preserve"> «город Свирск» (далее - уполномоченный орган), при определении поставщиков (подрядчиков, исполнителей) в сфере закупок товаров, работ, услуг для обеспечения муниципальных нужд муниципальных заказчиков города Свирска.</w:t>
      </w:r>
    </w:p>
    <w:p w:rsidR="007202B1" w:rsidRPr="00E75318" w:rsidRDefault="007202B1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2.</w:t>
      </w:r>
      <w:r w:rsidR="003F71DE" w:rsidRPr="00E75318">
        <w:rPr>
          <w:spacing w:val="2"/>
          <w:sz w:val="28"/>
          <w:szCs w:val="28"/>
        </w:rPr>
        <w:t> </w:t>
      </w:r>
      <w:r w:rsidRPr="00E75318">
        <w:rPr>
          <w:spacing w:val="2"/>
          <w:sz w:val="28"/>
          <w:szCs w:val="28"/>
        </w:rPr>
        <w:t>Понятия, используемые в настоящем Порядке:</w:t>
      </w:r>
    </w:p>
    <w:p w:rsidR="00944DB9" w:rsidRPr="00E75318" w:rsidRDefault="00E66771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-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7C0879" w:rsidRPr="00E75318">
        <w:rPr>
          <w:spacing w:val="2"/>
          <w:sz w:val="28"/>
          <w:szCs w:val="28"/>
          <w:shd w:val="clear" w:color="auto" w:fill="FFFFFF"/>
        </w:rPr>
        <w:t xml:space="preserve">заявка на </w:t>
      </w:r>
      <w:r w:rsidR="00353857" w:rsidRPr="00E75318">
        <w:rPr>
          <w:spacing w:val="2"/>
          <w:sz w:val="28"/>
          <w:szCs w:val="28"/>
          <w:shd w:val="clear" w:color="auto" w:fill="FFFFFF"/>
        </w:rPr>
        <w:t>осуществление закупки</w:t>
      </w:r>
      <w:r w:rsidR="007C0879" w:rsidRPr="00E75318">
        <w:rPr>
          <w:spacing w:val="2"/>
          <w:sz w:val="28"/>
          <w:szCs w:val="28"/>
          <w:shd w:val="clear" w:color="auto" w:fill="FFFFFF"/>
        </w:rPr>
        <w:t xml:space="preserve"> - документ, представляемый заказчиком в </w:t>
      </w:r>
      <w:bookmarkStart w:id="1" w:name="OLE_LINK1"/>
      <w:r w:rsidRPr="00E75318">
        <w:rPr>
          <w:sz w:val="28"/>
          <w:szCs w:val="28"/>
        </w:rPr>
        <w:t>отдел закупок для обеспечения муниципальных нужд администрации муниципального образования «город Свирск»</w:t>
      </w:r>
      <w:r w:rsidR="007C0879" w:rsidRPr="00E75318">
        <w:rPr>
          <w:spacing w:val="2"/>
          <w:sz w:val="28"/>
          <w:szCs w:val="28"/>
          <w:shd w:val="clear" w:color="auto" w:fill="FFFFFF"/>
        </w:rPr>
        <w:t xml:space="preserve"> </w:t>
      </w:r>
      <w:bookmarkEnd w:id="1"/>
      <w:r w:rsidR="007C0879" w:rsidRPr="00E75318">
        <w:rPr>
          <w:spacing w:val="2"/>
          <w:sz w:val="28"/>
          <w:szCs w:val="28"/>
          <w:shd w:val="clear" w:color="auto" w:fill="FFFFFF"/>
        </w:rPr>
        <w:t>в целях осуществления действий по определению поставщиков (подрядчиков, исполнителей) для заказчиков конкурентными способами и включающий в себя проект контракта, обоснование начальной (максимальной) цены контракта, описание объекта закупки, иную информацию, включение которой необходимо в соответствии с требованиями настоящего Порядка;</w:t>
      </w:r>
      <w:proofErr w:type="gramEnd"/>
    </w:p>
    <w:p w:rsidR="00944DB9" w:rsidRPr="00E75318" w:rsidRDefault="00944DB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3F71DE" w:rsidRPr="00E75318">
        <w:rPr>
          <w:spacing w:val="2"/>
          <w:sz w:val="28"/>
          <w:szCs w:val="28"/>
        </w:rPr>
        <w:t> </w:t>
      </w:r>
      <w:r w:rsidRPr="00E75318">
        <w:rPr>
          <w:spacing w:val="2"/>
          <w:sz w:val="28"/>
          <w:szCs w:val="28"/>
        </w:rPr>
        <w:t>документация о закупк</w:t>
      </w:r>
      <w:r w:rsidR="00B333E6" w:rsidRPr="00E75318">
        <w:rPr>
          <w:spacing w:val="2"/>
          <w:sz w:val="28"/>
          <w:szCs w:val="28"/>
        </w:rPr>
        <w:t>е</w:t>
      </w:r>
      <w:r w:rsidRPr="00E75318">
        <w:rPr>
          <w:spacing w:val="2"/>
          <w:sz w:val="28"/>
          <w:szCs w:val="28"/>
        </w:rPr>
        <w:t xml:space="preserve"> - конкурсная документация, документация об аукционе в электронной форме, документация о проведении запроса котировок, документация о проведении запроса предложений, </w:t>
      </w:r>
      <w:r w:rsidRPr="00E75318">
        <w:rPr>
          <w:spacing w:val="2"/>
          <w:sz w:val="28"/>
          <w:szCs w:val="28"/>
          <w:shd w:val="clear" w:color="auto" w:fill="FFFFFF"/>
        </w:rPr>
        <w:t>разработанная уполномоченным органом на основании заявок заказчиков на осуществление закупки</w:t>
      </w:r>
      <w:r w:rsidRPr="00E75318">
        <w:rPr>
          <w:spacing w:val="2"/>
          <w:sz w:val="28"/>
          <w:szCs w:val="28"/>
        </w:rPr>
        <w:t xml:space="preserve"> (далее - документация);</w:t>
      </w:r>
    </w:p>
    <w:p w:rsidR="00944DB9" w:rsidRPr="00E75318" w:rsidRDefault="00944DB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-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7C0879" w:rsidRPr="00E75318">
        <w:rPr>
          <w:spacing w:val="2"/>
          <w:sz w:val="28"/>
          <w:szCs w:val="28"/>
          <w:shd w:val="clear" w:color="auto" w:fill="FFFFFF"/>
        </w:rPr>
        <w:t xml:space="preserve">комиссия по осуществлению закупок - </w:t>
      </w:r>
      <w:r w:rsidR="00B944CE" w:rsidRPr="00E75318">
        <w:rPr>
          <w:spacing w:val="2"/>
          <w:sz w:val="28"/>
          <w:szCs w:val="28"/>
          <w:shd w:val="clear" w:color="auto" w:fill="FFFFFF"/>
        </w:rPr>
        <w:t>единая комиссия,</w:t>
      </w:r>
      <w:r w:rsidR="007C0879" w:rsidRPr="00E75318">
        <w:rPr>
          <w:spacing w:val="2"/>
          <w:sz w:val="28"/>
          <w:szCs w:val="28"/>
          <w:shd w:val="clear" w:color="auto" w:fill="FFFFFF"/>
        </w:rPr>
        <w:t xml:space="preserve"> осуществляющая функции по осуществлению закупок путем проведения конкурсов, аукционов, запросов котировок, запросов предложений</w:t>
      </w:r>
      <w:r w:rsidR="00353857" w:rsidRPr="00E75318">
        <w:rPr>
          <w:spacing w:val="2"/>
          <w:sz w:val="28"/>
          <w:szCs w:val="28"/>
          <w:shd w:val="clear" w:color="auto" w:fill="FFFFFF"/>
        </w:rPr>
        <w:t xml:space="preserve">, также рассматривающая </w:t>
      </w:r>
      <w:r w:rsidR="00B944CE" w:rsidRPr="00E75318">
        <w:rPr>
          <w:spacing w:val="2"/>
          <w:sz w:val="28"/>
          <w:szCs w:val="28"/>
          <w:shd w:val="clear" w:color="auto" w:fill="FFFFFF"/>
        </w:rPr>
        <w:t>заявки,</w:t>
      </w:r>
      <w:r w:rsidR="00353857" w:rsidRPr="00E75318">
        <w:rPr>
          <w:spacing w:val="2"/>
          <w:sz w:val="28"/>
          <w:szCs w:val="28"/>
          <w:shd w:val="clear" w:color="auto" w:fill="FFFFFF"/>
        </w:rPr>
        <w:t xml:space="preserve"> поданные на участие в предварительном отборе</w:t>
      </w:r>
      <w:r w:rsidR="00B333E6" w:rsidRPr="00E75318">
        <w:rPr>
          <w:spacing w:val="2"/>
          <w:sz w:val="28"/>
          <w:szCs w:val="28"/>
          <w:shd w:val="clear" w:color="auto" w:fill="FFFFFF"/>
        </w:rPr>
        <w:t>.</w:t>
      </w:r>
    </w:p>
    <w:p w:rsidR="007C0879" w:rsidRPr="00E75318" w:rsidRDefault="007C087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Используемые в Порядке понятия и термины, не указанные в настоящем пункте, применяются в значениях, определенных действующим законодательством Российской Федерации.</w:t>
      </w:r>
    </w:p>
    <w:p w:rsidR="00417833" w:rsidRPr="00E75318" w:rsidRDefault="00353857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3</w:t>
      </w:r>
      <w:r w:rsidR="009577EA" w:rsidRPr="00E75318">
        <w:rPr>
          <w:sz w:val="28"/>
          <w:szCs w:val="28"/>
        </w:rPr>
        <w:t>.</w:t>
      </w:r>
      <w:r w:rsidR="003F71DE" w:rsidRPr="00E75318">
        <w:rPr>
          <w:sz w:val="28"/>
          <w:szCs w:val="28"/>
        </w:rPr>
        <w:t> </w:t>
      </w:r>
      <w:r w:rsidR="009577EA" w:rsidRPr="00E75318">
        <w:rPr>
          <w:sz w:val="28"/>
          <w:szCs w:val="28"/>
        </w:rPr>
        <w:t>Участниками</w:t>
      </w:r>
      <w:r w:rsidR="00417833" w:rsidRPr="00E75318">
        <w:rPr>
          <w:sz w:val="28"/>
          <w:szCs w:val="28"/>
        </w:rPr>
        <w:t xml:space="preserve"> </w:t>
      </w:r>
      <w:r w:rsidR="0009255C" w:rsidRPr="00E75318">
        <w:rPr>
          <w:sz w:val="28"/>
          <w:szCs w:val="28"/>
        </w:rPr>
        <w:t xml:space="preserve">контрактной системы </w:t>
      </w:r>
      <w:r w:rsidR="00F677C9" w:rsidRPr="00E75318">
        <w:rPr>
          <w:sz w:val="28"/>
          <w:szCs w:val="28"/>
        </w:rPr>
        <w:t>муниципального образования «</w:t>
      </w:r>
      <w:r w:rsidR="00CF3390" w:rsidRPr="00E75318">
        <w:rPr>
          <w:sz w:val="28"/>
          <w:szCs w:val="28"/>
        </w:rPr>
        <w:t>г</w:t>
      </w:r>
      <w:r w:rsidR="006F32E5" w:rsidRPr="00E75318">
        <w:rPr>
          <w:sz w:val="28"/>
          <w:szCs w:val="28"/>
        </w:rPr>
        <w:t xml:space="preserve">ород </w:t>
      </w:r>
      <w:r w:rsidR="00F677C9" w:rsidRPr="00E75318">
        <w:rPr>
          <w:sz w:val="28"/>
          <w:szCs w:val="28"/>
        </w:rPr>
        <w:t>Свирск»</w:t>
      </w:r>
      <w:r w:rsidR="00CF3390" w:rsidRPr="00E75318">
        <w:rPr>
          <w:sz w:val="28"/>
          <w:szCs w:val="28"/>
        </w:rPr>
        <w:t xml:space="preserve"> являются</w:t>
      </w:r>
      <w:r w:rsidR="00417833" w:rsidRPr="00E75318">
        <w:rPr>
          <w:sz w:val="28"/>
          <w:szCs w:val="28"/>
        </w:rPr>
        <w:t>:</w:t>
      </w:r>
    </w:p>
    <w:p w:rsidR="005F63FD" w:rsidRPr="00E75318" w:rsidRDefault="00417833" w:rsidP="005229C3">
      <w:pPr>
        <w:tabs>
          <w:tab w:val="clear" w:pos="709"/>
          <w:tab w:val="left" w:pos="0"/>
        </w:tabs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1) </w:t>
      </w:r>
      <w:r w:rsidR="00995CA2" w:rsidRPr="00E75318">
        <w:rPr>
          <w:sz w:val="28"/>
          <w:szCs w:val="28"/>
        </w:rPr>
        <w:t>о</w:t>
      </w:r>
      <w:r w:rsidR="004B3552" w:rsidRPr="00E75318">
        <w:rPr>
          <w:sz w:val="28"/>
          <w:szCs w:val="28"/>
        </w:rPr>
        <w:t>тдел закупок для обеспечения муниципальных нужд администрации муниципального образования «город Свирск»</w:t>
      </w:r>
      <w:r w:rsidR="005F63FD" w:rsidRPr="00E75318">
        <w:rPr>
          <w:sz w:val="28"/>
          <w:szCs w:val="28"/>
        </w:rPr>
        <w:t xml:space="preserve"> </w:t>
      </w:r>
      <w:r w:rsidR="00BE165C" w:rsidRPr="00E75318">
        <w:rPr>
          <w:sz w:val="28"/>
          <w:szCs w:val="28"/>
        </w:rPr>
        <w:t xml:space="preserve">(далее </w:t>
      </w:r>
      <w:r w:rsidR="0006439D" w:rsidRPr="00E75318">
        <w:rPr>
          <w:sz w:val="28"/>
          <w:szCs w:val="28"/>
        </w:rPr>
        <w:t xml:space="preserve">- </w:t>
      </w:r>
      <w:r w:rsidR="00BE165C" w:rsidRPr="00E75318">
        <w:rPr>
          <w:sz w:val="28"/>
          <w:szCs w:val="28"/>
        </w:rPr>
        <w:t xml:space="preserve">отдел </w:t>
      </w:r>
      <w:r w:rsidR="004B3552" w:rsidRPr="00E75318">
        <w:rPr>
          <w:sz w:val="28"/>
          <w:szCs w:val="28"/>
        </w:rPr>
        <w:t>закупок</w:t>
      </w:r>
      <w:r w:rsidR="00BE165C" w:rsidRPr="00E75318">
        <w:rPr>
          <w:sz w:val="28"/>
          <w:szCs w:val="28"/>
        </w:rPr>
        <w:t xml:space="preserve">) </w:t>
      </w:r>
      <w:r w:rsidR="005F63FD" w:rsidRPr="00E75318">
        <w:rPr>
          <w:sz w:val="28"/>
          <w:szCs w:val="28"/>
        </w:rPr>
        <w:t>-</w:t>
      </w:r>
      <w:r w:rsidR="00CF3390" w:rsidRPr="00E75318">
        <w:rPr>
          <w:sz w:val="28"/>
          <w:szCs w:val="28"/>
        </w:rPr>
        <w:t xml:space="preserve"> структурное подразделение админист</w:t>
      </w:r>
      <w:r w:rsidR="004B3552" w:rsidRPr="00E75318">
        <w:rPr>
          <w:sz w:val="28"/>
          <w:szCs w:val="28"/>
        </w:rPr>
        <w:t xml:space="preserve">рации города </w:t>
      </w:r>
      <w:r w:rsidR="00CF3390" w:rsidRPr="00E75318">
        <w:rPr>
          <w:sz w:val="28"/>
          <w:szCs w:val="28"/>
        </w:rPr>
        <w:t>Свирска</w:t>
      </w:r>
      <w:r w:rsidR="005F63FD" w:rsidRPr="00E75318">
        <w:rPr>
          <w:sz w:val="28"/>
          <w:szCs w:val="28"/>
        </w:rPr>
        <w:t>, уполномоченн</w:t>
      </w:r>
      <w:r w:rsidR="00CF3390" w:rsidRPr="00E75318">
        <w:rPr>
          <w:sz w:val="28"/>
          <w:szCs w:val="28"/>
        </w:rPr>
        <w:t>ое</w:t>
      </w:r>
      <w:r w:rsidR="00D17619" w:rsidRPr="00E75318">
        <w:rPr>
          <w:sz w:val="28"/>
          <w:szCs w:val="28"/>
        </w:rPr>
        <w:t xml:space="preserve"> на осуществление функций по </w:t>
      </w:r>
      <w:r w:rsidR="005F63FD" w:rsidRPr="00E75318">
        <w:rPr>
          <w:sz w:val="28"/>
          <w:szCs w:val="28"/>
        </w:rPr>
        <w:t>определению поставщиков (подрядчиков, исполнителе</w:t>
      </w:r>
      <w:r w:rsidR="004B3552" w:rsidRPr="00E75318">
        <w:rPr>
          <w:sz w:val="28"/>
          <w:szCs w:val="28"/>
        </w:rPr>
        <w:t>й) для муниципальных заказчиков города Свирска</w:t>
      </w:r>
      <w:r w:rsidR="005F63FD" w:rsidRPr="00E75318">
        <w:rPr>
          <w:sz w:val="28"/>
          <w:szCs w:val="28"/>
        </w:rPr>
        <w:t>, о</w:t>
      </w:r>
      <w:r w:rsidR="00D75CA4" w:rsidRPr="00E75318">
        <w:rPr>
          <w:sz w:val="28"/>
          <w:szCs w:val="28"/>
        </w:rPr>
        <w:t>беспечению мониторинга закупок</w:t>
      </w:r>
      <w:r w:rsidR="0009255C" w:rsidRPr="00E75318">
        <w:rPr>
          <w:sz w:val="28"/>
          <w:szCs w:val="28"/>
        </w:rPr>
        <w:t>;</w:t>
      </w:r>
    </w:p>
    <w:p w:rsidR="00302980" w:rsidRPr="00E75318" w:rsidRDefault="00302980" w:rsidP="00D7324A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2) </w:t>
      </w:r>
      <w:r w:rsidR="00995CA2" w:rsidRPr="00E75318">
        <w:rPr>
          <w:sz w:val="28"/>
          <w:szCs w:val="28"/>
        </w:rPr>
        <w:t>ю</w:t>
      </w:r>
      <w:r w:rsidRPr="00E75318">
        <w:rPr>
          <w:sz w:val="28"/>
          <w:szCs w:val="28"/>
        </w:rPr>
        <w:t>ридический отдел администрации муниципального образования "город Свирск" (далее - юридический отдел) - структурно</w:t>
      </w:r>
      <w:r w:rsidR="004B3552" w:rsidRPr="00E75318">
        <w:rPr>
          <w:sz w:val="28"/>
          <w:szCs w:val="28"/>
        </w:rPr>
        <w:t xml:space="preserve">е подразделение администрации города </w:t>
      </w:r>
      <w:r w:rsidRPr="00E75318">
        <w:rPr>
          <w:sz w:val="28"/>
          <w:szCs w:val="28"/>
        </w:rPr>
        <w:t xml:space="preserve">Свирска, являющееся уполномоченным органом на осуществление </w:t>
      </w:r>
      <w:r w:rsidR="00D7324A" w:rsidRPr="00E75318">
        <w:rPr>
          <w:sz w:val="28"/>
          <w:szCs w:val="28"/>
        </w:rPr>
        <w:t xml:space="preserve">ведомственного </w:t>
      </w:r>
      <w:r w:rsidRPr="00E75318">
        <w:rPr>
          <w:sz w:val="28"/>
          <w:szCs w:val="28"/>
        </w:rPr>
        <w:t>контроля в сфере закупок для обеспечения муниципальных нужд г</w:t>
      </w:r>
      <w:r w:rsidR="004B3552" w:rsidRPr="00E75318">
        <w:rPr>
          <w:sz w:val="28"/>
          <w:szCs w:val="28"/>
        </w:rPr>
        <w:t xml:space="preserve">орода </w:t>
      </w:r>
      <w:r w:rsidRPr="00E75318">
        <w:rPr>
          <w:sz w:val="28"/>
          <w:szCs w:val="28"/>
        </w:rPr>
        <w:t>Свирска;</w:t>
      </w:r>
    </w:p>
    <w:p w:rsidR="00417833" w:rsidRPr="00E75318" w:rsidRDefault="0030298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3</w:t>
      </w:r>
      <w:r w:rsidR="00417833" w:rsidRPr="00E75318">
        <w:rPr>
          <w:sz w:val="28"/>
          <w:szCs w:val="28"/>
        </w:rPr>
        <w:t>) </w:t>
      </w:r>
      <w:r w:rsidR="00995CA2" w:rsidRPr="00E75318">
        <w:rPr>
          <w:sz w:val="28"/>
          <w:szCs w:val="28"/>
        </w:rPr>
        <w:t>к</w:t>
      </w:r>
      <w:r w:rsidR="00BE165C" w:rsidRPr="00E75318">
        <w:rPr>
          <w:sz w:val="28"/>
          <w:szCs w:val="28"/>
        </w:rPr>
        <w:t xml:space="preserve">омитет по финансам </w:t>
      </w:r>
      <w:r w:rsidR="00BB3CCE" w:rsidRPr="00E75318">
        <w:rPr>
          <w:sz w:val="28"/>
          <w:szCs w:val="28"/>
        </w:rPr>
        <w:t xml:space="preserve">администрации </w:t>
      </w:r>
      <w:r w:rsidR="00BE165C" w:rsidRPr="00E75318">
        <w:rPr>
          <w:sz w:val="28"/>
          <w:szCs w:val="28"/>
        </w:rPr>
        <w:t xml:space="preserve">муниципального образования </w:t>
      </w:r>
      <w:r w:rsidR="004B3552" w:rsidRPr="00E75318">
        <w:rPr>
          <w:sz w:val="28"/>
          <w:szCs w:val="28"/>
        </w:rPr>
        <w:t>«</w:t>
      </w:r>
      <w:r w:rsidR="00BE165C" w:rsidRPr="00E75318">
        <w:rPr>
          <w:sz w:val="28"/>
          <w:szCs w:val="28"/>
        </w:rPr>
        <w:t>город Свирск</w:t>
      </w:r>
      <w:r w:rsidR="004B3552" w:rsidRPr="00E75318">
        <w:rPr>
          <w:sz w:val="28"/>
          <w:szCs w:val="28"/>
        </w:rPr>
        <w:t>»</w:t>
      </w:r>
      <w:r w:rsidR="00425124" w:rsidRPr="00E75318">
        <w:rPr>
          <w:sz w:val="28"/>
          <w:szCs w:val="28"/>
        </w:rPr>
        <w:t xml:space="preserve"> (далее </w:t>
      </w:r>
      <w:r w:rsidR="0006439D" w:rsidRPr="00E75318">
        <w:rPr>
          <w:sz w:val="28"/>
          <w:szCs w:val="28"/>
        </w:rPr>
        <w:t>-</w:t>
      </w:r>
      <w:r w:rsidR="00425124" w:rsidRPr="00E75318">
        <w:rPr>
          <w:sz w:val="28"/>
          <w:szCs w:val="28"/>
        </w:rPr>
        <w:t xml:space="preserve"> </w:t>
      </w:r>
      <w:r w:rsidR="00BB3CCE" w:rsidRPr="00E75318">
        <w:rPr>
          <w:sz w:val="28"/>
          <w:szCs w:val="28"/>
        </w:rPr>
        <w:t>к</w:t>
      </w:r>
      <w:r w:rsidR="00BE165C" w:rsidRPr="00E75318">
        <w:rPr>
          <w:sz w:val="28"/>
          <w:szCs w:val="28"/>
        </w:rPr>
        <w:t>омитет по финансам</w:t>
      </w:r>
      <w:r w:rsidR="00425124" w:rsidRPr="00E75318">
        <w:rPr>
          <w:sz w:val="28"/>
          <w:szCs w:val="28"/>
        </w:rPr>
        <w:t xml:space="preserve">) - </w:t>
      </w:r>
      <w:r w:rsidR="007C0879" w:rsidRPr="00E75318">
        <w:rPr>
          <w:sz w:val="28"/>
          <w:szCs w:val="28"/>
        </w:rPr>
        <w:t xml:space="preserve">орган местного самоуправления, </w:t>
      </w:r>
      <w:r w:rsidR="004B3552" w:rsidRPr="00E75318">
        <w:rPr>
          <w:sz w:val="28"/>
          <w:szCs w:val="28"/>
        </w:rPr>
        <w:t xml:space="preserve">структурное подразделение </w:t>
      </w:r>
      <w:r w:rsidR="00BE165C" w:rsidRPr="00E75318">
        <w:rPr>
          <w:sz w:val="28"/>
          <w:szCs w:val="28"/>
        </w:rPr>
        <w:t>администрации г</w:t>
      </w:r>
      <w:r w:rsidR="004B3552" w:rsidRPr="00E75318">
        <w:rPr>
          <w:sz w:val="28"/>
          <w:szCs w:val="28"/>
        </w:rPr>
        <w:t xml:space="preserve">орода </w:t>
      </w:r>
      <w:r w:rsidR="00BE165C" w:rsidRPr="00E75318">
        <w:rPr>
          <w:sz w:val="28"/>
          <w:szCs w:val="28"/>
        </w:rPr>
        <w:t>Свирска</w:t>
      </w:r>
      <w:r w:rsidR="004B3552" w:rsidRPr="00E75318">
        <w:rPr>
          <w:sz w:val="28"/>
          <w:szCs w:val="28"/>
        </w:rPr>
        <w:t>,</w:t>
      </w:r>
      <w:r w:rsidR="00BE165C" w:rsidRPr="00E75318">
        <w:rPr>
          <w:sz w:val="28"/>
          <w:szCs w:val="28"/>
        </w:rPr>
        <w:t xml:space="preserve"> </w:t>
      </w:r>
      <w:r w:rsidR="004B3552" w:rsidRPr="00E75318">
        <w:rPr>
          <w:sz w:val="28"/>
          <w:szCs w:val="28"/>
        </w:rPr>
        <w:t xml:space="preserve">являющееся </w:t>
      </w:r>
      <w:r w:rsidR="00425124" w:rsidRPr="00E75318">
        <w:rPr>
          <w:sz w:val="28"/>
          <w:szCs w:val="28"/>
        </w:rPr>
        <w:t>уполномоченны</w:t>
      </w:r>
      <w:r w:rsidR="004B3552" w:rsidRPr="00E75318">
        <w:rPr>
          <w:sz w:val="28"/>
          <w:szCs w:val="28"/>
        </w:rPr>
        <w:t>м</w:t>
      </w:r>
      <w:r w:rsidR="00425124" w:rsidRPr="00E75318">
        <w:rPr>
          <w:sz w:val="28"/>
          <w:szCs w:val="28"/>
        </w:rPr>
        <w:t xml:space="preserve"> орган</w:t>
      </w:r>
      <w:r w:rsidR="004B3552" w:rsidRPr="00E75318">
        <w:rPr>
          <w:sz w:val="28"/>
          <w:szCs w:val="28"/>
        </w:rPr>
        <w:t>ом</w:t>
      </w:r>
      <w:r w:rsidR="00425124" w:rsidRPr="00E75318">
        <w:rPr>
          <w:sz w:val="28"/>
          <w:szCs w:val="28"/>
        </w:rPr>
        <w:t xml:space="preserve"> </w:t>
      </w:r>
      <w:r w:rsidR="004B3552" w:rsidRPr="00E75318">
        <w:rPr>
          <w:sz w:val="28"/>
          <w:szCs w:val="28"/>
        </w:rPr>
        <w:t>на</w:t>
      </w:r>
      <w:r w:rsidR="00425124" w:rsidRPr="00E75318">
        <w:rPr>
          <w:sz w:val="28"/>
          <w:szCs w:val="28"/>
        </w:rPr>
        <w:t xml:space="preserve"> осуществлени</w:t>
      </w:r>
      <w:r w:rsidR="004B3552" w:rsidRPr="00E75318">
        <w:rPr>
          <w:sz w:val="28"/>
          <w:szCs w:val="28"/>
        </w:rPr>
        <w:t>е</w:t>
      </w:r>
      <w:r w:rsidR="00425124" w:rsidRPr="00E75318">
        <w:rPr>
          <w:sz w:val="28"/>
          <w:szCs w:val="28"/>
        </w:rPr>
        <w:t xml:space="preserve"> внутреннего муниципального финансового контроля в </w:t>
      </w:r>
      <w:r w:rsidR="00E90225" w:rsidRPr="00E75318">
        <w:rPr>
          <w:sz w:val="28"/>
          <w:szCs w:val="28"/>
        </w:rPr>
        <w:t>г</w:t>
      </w:r>
      <w:r w:rsidR="0095656B" w:rsidRPr="00E75318">
        <w:rPr>
          <w:sz w:val="28"/>
          <w:szCs w:val="28"/>
        </w:rPr>
        <w:t xml:space="preserve">ороде </w:t>
      </w:r>
      <w:r w:rsidR="00E90225" w:rsidRPr="00E75318">
        <w:rPr>
          <w:sz w:val="28"/>
          <w:szCs w:val="28"/>
        </w:rPr>
        <w:t>Свирске</w:t>
      </w:r>
      <w:r w:rsidR="0009255C" w:rsidRPr="00E75318">
        <w:rPr>
          <w:sz w:val="28"/>
          <w:szCs w:val="28"/>
        </w:rPr>
        <w:t>;</w:t>
      </w:r>
    </w:p>
    <w:p w:rsidR="00DD158E" w:rsidRPr="00E75318" w:rsidRDefault="00D7324A" w:rsidP="00DD158E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4) </w:t>
      </w:r>
      <w:r w:rsidR="00DD158E" w:rsidRPr="00E75318">
        <w:rPr>
          <w:sz w:val="28"/>
          <w:szCs w:val="28"/>
        </w:rPr>
        <w:t>Контрольно-счетная палата муниципального образования «город Свирск» (далее - КСП г. Свирска) - орган аудита в сфере закупок для обеспечения муниципальных нужд города Свирска;</w:t>
      </w:r>
    </w:p>
    <w:p w:rsidR="0095656B" w:rsidRPr="00E75318" w:rsidRDefault="00D7324A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75318">
        <w:rPr>
          <w:sz w:val="28"/>
          <w:szCs w:val="28"/>
        </w:rPr>
        <w:t>5</w:t>
      </w:r>
      <w:r w:rsidR="0009255C" w:rsidRPr="00E75318">
        <w:rPr>
          <w:sz w:val="28"/>
          <w:szCs w:val="28"/>
        </w:rPr>
        <w:t>)</w:t>
      </w:r>
      <w:r w:rsidR="00F677C9" w:rsidRPr="00E75318">
        <w:rPr>
          <w:sz w:val="28"/>
          <w:szCs w:val="28"/>
        </w:rPr>
        <w:t> </w:t>
      </w:r>
      <w:r w:rsidR="00995CA2" w:rsidRPr="00E75318">
        <w:rPr>
          <w:sz w:val="28"/>
          <w:szCs w:val="28"/>
        </w:rPr>
        <w:t>м</w:t>
      </w:r>
      <w:r w:rsidR="009A63C4" w:rsidRPr="00E75318">
        <w:rPr>
          <w:sz w:val="28"/>
          <w:szCs w:val="28"/>
        </w:rPr>
        <w:t xml:space="preserve">униципальные заказчики </w:t>
      </w:r>
      <w:r w:rsidR="0095656B" w:rsidRPr="00E75318">
        <w:rPr>
          <w:sz w:val="28"/>
          <w:szCs w:val="28"/>
        </w:rPr>
        <w:t xml:space="preserve">муниципального образования «город Свирск» (далее - заказчики) - </w:t>
      </w:r>
      <w:r w:rsidR="00F677C9" w:rsidRPr="00E75318">
        <w:rPr>
          <w:spacing w:val="2"/>
          <w:sz w:val="28"/>
          <w:szCs w:val="28"/>
        </w:rPr>
        <w:t xml:space="preserve">органы местного самоуправления, муниципальные казенные учреждения, муниципальные бюджетные учреждения, а также муниципальные автономные учреждения, муниципальные унитарные предприятия, иные юридические лица, осуществляющие закупки в соответствии с </w:t>
      </w:r>
      <w:r w:rsidR="00457B26" w:rsidRPr="00E75318">
        <w:rPr>
          <w:spacing w:val="2"/>
          <w:sz w:val="28"/>
          <w:szCs w:val="28"/>
        </w:rPr>
        <w:t>пунктами</w:t>
      </w:r>
      <w:r w:rsidR="00DA0DAD" w:rsidRPr="00E75318">
        <w:rPr>
          <w:spacing w:val="2"/>
          <w:sz w:val="28"/>
          <w:szCs w:val="28"/>
        </w:rPr>
        <w:t xml:space="preserve"> 4, 5, 6 </w:t>
      </w:r>
      <w:r w:rsidR="00F677C9" w:rsidRPr="00E75318">
        <w:rPr>
          <w:spacing w:val="2"/>
          <w:sz w:val="28"/>
          <w:szCs w:val="28"/>
        </w:rPr>
        <w:t>с</w:t>
      </w:r>
      <w:r w:rsidR="00457B26" w:rsidRPr="00E75318">
        <w:rPr>
          <w:spacing w:val="2"/>
          <w:sz w:val="28"/>
          <w:szCs w:val="28"/>
        </w:rPr>
        <w:t>татьи</w:t>
      </w:r>
      <w:r w:rsidR="00F677C9" w:rsidRPr="00E75318">
        <w:rPr>
          <w:spacing w:val="2"/>
          <w:sz w:val="28"/>
          <w:szCs w:val="28"/>
        </w:rPr>
        <w:t xml:space="preserve"> 15 </w:t>
      </w:r>
      <w:r w:rsidR="00F677C9" w:rsidRPr="00E75318">
        <w:rPr>
          <w:sz w:val="28"/>
          <w:szCs w:val="28"/>
        </w:rPr>
        <w:t>Федерального закона № 44-ФЗ</w:t>
      </w:r>
      <w:r w:rsidR="0095656B" w:rsidRPr="00E75318">
        <w:rPr>
          <w:sz w:val="28"/>
          <w:szCs w:val="28"/>
        </w:rPr>
        <w:t>.</w:t>
      </w:r>
    </w:p>
    <w:p w:rsidR="00AA2DE1" w:rsidRPr="00E75318" w:rsidRDefault="0043359B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4</w:t>
      </w:r>
      <w:r w:rsidR="00CA447F" w:rsidRPr="00E75318">
        <w:rPr>
          <w:sz w:val="28"/>
          <w:szCs w:val="28"/>
        </w:rPr>
        <w:t>.</w:t>
      </w:r>
      <w:r w:rsidR="00DA0DAD" w:rsidRPr="00E75318">
        <w:rPr>
          <w:sz w:val="28"/>
          <w:szCs w:val="28"/>
        </w:rPr>
        <w:t> </w:t>
      </w:r>
      <w:r w:rsidR="00CA447F" w:rsidRPr="00E75318">
        <w:rPr>
          <w:sz w:val="28"/>
          <w:szCs w:val="28"/>
        </w:rPr>
        <w:t xml:space="preserve">Участники контрактной системы </w:t>
      </w:r>
      <w:r w:rsidR="001632E7" w:rsidRPr="00E75318">
        <w:rPr>
          <w:sz w:val="28"/>
          <w:szCs w:val="28"/>
        </w:rPr>
        <w:t>муниципального образования «</w:t>
      </w:r>
      <w:r w:rsidR="00CA447F" w:rsidRPr="00E75318">
        <w:rPr>
          <w:sz w:val="28"/>
          <w:szCs w:val="28"/>
        </w:rPr>
        <w:t>г</w:t>
      </w:r>
      <w:r w:rsidR="001632E7" w:rsidRPr="00E75318">
        <w:rPr>
          <w:sz w:val="28"/>
          <w:szCs w:val="28"/>
        </w:rPr>
        <w:t xml:space="preserve">ород </w:t>
      </w:r>
      <w:r w:rsidR="00CA447F" w:rsidRPr="00E75318">
        <w:rPr>
          <w:sz w:val="28"/>
          <w:szCs w:val="28"/>
        </w:rPr>
        <w:t>Свирска</w:t>
      </w:r>
      <w:r w:rsidR="001632E7" w:rsidRPr="00E75318">
        <w:rPr>
          <w:sz w:val="28"/>
          <w:szCs w:val="28"/>
        </w:rPr>
        <w:t>»</w:t>
      </w:r>
      <w:r w:rsidR="00CA447F" w:rsidRPr="00E75318">
        <w:rPr>
          <w:sz w:val="28"/>
          <w:szCs w:val="28"/>
        </w:rPr>
        <w:t xml:space="preserve"> </w:t>
      </w:r>
      <w:r w:rsidR="009253A5" w:rsidRPr="00E75318">
        <w:rPr>
          <w:sz w:val="28"/>
          <w:szCs w:val="28"/>
        </w:rPr>
        <w:t xml:space="preserve">в своей деятельности руководствуются и </w:t>
      </w:r>
      <w:r w:rsidR="003257E5" w:rsidRPr="00E75318">
        <w:rPr>
          <w:sz w:val="28"/>
          <w:szCs w:val="28"/>
        </w:rPr>
        <w:t xml:space="preserve">осуществляют свои полномочия </w:t>
      </w:r>
      <w:r w:rsidR="001632E7" w:rsidRPr="00E75318">
        <w:rPr>
          <w:sz w:val="28"/>
          <w:szCs w:val="28"/>
        </w:rPr>
        <w:t xml:space="preserve">на основании </w:t>
      </w:r>
      <w:r w:rsidR="009253A5" w:rsidRPr="00E75318">
        <w:rPr>
          <w:sz w:val="28"/>
          <w:szCs w:val="28"/>
        </w:rPr>
        <w:t>Федерального</w:t>
      </w:r>
      <w:r w:rsidR="00AA2DE1" w:rsidRPr="00E75318">
        <w:rPr>
          <w:sz w:val="28"/>
          <w:szCs w:val="28"/>
        </w:rPr>
        <w:t xml:space="preserve"> </w:t>
      </w:r>
      <w:r w:rsidR="009253A5" w:rsidRPr="00E75318">
        <w:rPr>
          <w:sz w:val="28"/>
          <w:szCs w:val="28"/>
        </w:rPr>
        <w:t>закона</w:t>
      </w:r>
      <w:r w:rsidR="001632E7" w:rsidRPr="00E75318">
        <w:rPr>
          <w:sz w:val="28"/>
          <w:szCs w:val="28"/>
        </w:rPr>
        <w:t xml:space="preserve"> № 44-ФЗ</w:t>
      </w:r>
      <w:r w:rsidR="00AA2DE1" w:rsidRPr="00E75318">
        <w:rPr>
          <w:sz w:val="28"/>
          <w:szCs w:val="28"/>
        </w:rPr>
        <w:t xml:space="preserve"> и принимаемыми в соответствии с ним </w:t>
      </w:r>
      <w:r w:rsidR="009253A5" w:rsidRPr="00E75318">
        <w:rPr>
          <w:sz w:val="28"/>
          <w:szCs w:val="28"/>
        </w:rPr>
        <w:t xml:space="preserve">иными </w:t>
      </w:r>
      <w:r w:rsidR="00AA2DE1" w:rsidRPr="00E75318">
        <w:rPr>
          <w:sz w:val="28"/>
          <w:szCs w:val="28"/>
        </w:rPr>
        <w:t>правовыми актами Российской Федерации, законами Иркутской области, муниципальными правовыми актами г</w:t>
      </w:r>
      <w:r w:rsidR="001632E7" w:rsidRPr="00E75318">
        <w:rPr>
          <w:sz w:val="28"/>
          <w:szCs w:val="28"/>
        </w:rPr>
        <w:t xml:space="preserve">орода </w:t>
      </w:r>
      <w:r w:rsidR="00AA2DE1" w:rsidRPr="00E75318">
        <w:rPr>
          <w:sz w:val="28"/>
          <w:szCs w:val="28"/>
        </w:rPr>
        <w:t>Свирска.</w:t>
      </w:r>
    </w:p>
    <w:p w:rsidR="00115F27" w:rsidRPr="00E75318" w:rsidRDefault="00115F27" w:rsidP="005229C3">
      <w:pPr>
        <w:tabs>
          <w:tab w:val="left" w:pos="0"/>
        </w:tabs>
        <w:rPr>
          <w:sz w:val="28"/>
          <w:szCs w:val="28"/>
        </w:rPr>
      </w:pPr>
    </w:p>
    <w:p w:rsidR="00CA447F" w:rsidRPr="00E75318" w:rsidRDefault="00BD6D55" w:rsidP="005229C3">
      <w:pPr>
        <w:tabs>
          <w:tab w:val="clear" w:pos="709"/>
        </w:tabs>
        <w:jc w:val="center"/>
        <w:rPr>
          <w:b/>
          <w:sz w:val="28"/>
          <w:szCs w:val="28"/>
        </w:rPr>
      </w:pPr>
      <w:r w:rsidRPr="00BD6D55">
        <w:rPr>
          <w:b/>
          <w:sz w:val="28"/>
          <w:szCs w:val="28"/>
        </w:rPr>
        <w:t>2</w:t>
      </w:r>
      <w:r w:rsidR="00BB71A1" w:rsidRPr="00E75318">
        <w:rPr>
          <w:b/>
          <w:sz w:val="28"/>
          <w:szCs w:val="28"/>
        </w:rPr>
        <w:t xml:space="preserve">. </w:t>
      </w:r>
      <w:r w:rsidR="007C0CEF" w:rsidRPr="00E75318">
        <w:rPr>
          <w:b/>
          <w:sz w:val="28"/>
          <w:szCs w:val="28"/>
        </w:rPr>
        <w:t xml:space="preserve">Деятельность </w:t>
      </w:r>
      <w:r w:rsidR="0009255C" w:rsidRPr="00E75318">
        <w:rPr>
          <w:b/>
          <w:sz w:val="28"/>
          <w:szCs w:val="28"/>
        </w:rPr>
        <w:t xml:space="preserve">участников </w:t>
      </w:r>
      <w:r w:rsidR="0096324F" w:rsidRPr="00E75318">
        <w:rPr>
          <w:b/>
          <w:sz w:val="28"/>
          <w:szCs w:val="28"/>
        </w:rPr>
        <w:t xml:space="preserve">контрактной системы </w:t>
      </w:r>
      <w:r w:rsidR="00326F4B" w:rsidRPr="00E75318">
        <w:rPr>
          <w:b/>
          <w:sz w:val="28"/>
          <w:szCs w:val="28"/>
        </w:rPr>
        <w:t>г</w:t>
      </w:r>
      <w:r w:rsidR="00FE6BA8" w:rsidRPr="00E75318">
        <w:rPr>
          <w:b/>
          <w:sz w:val="28"/>
          <w:szCs w:val="28"/>
        </w:rPr>
        <w:t xml:space="preserve">орода </w:t>
      </w:r>
      <w:r w:rsidR="00326F4B" w:rsidRPr="00E75318">
        <w:rPr>
          <w:b/>
          <w:sz w:val="28"/>
          <w:szCs w:val="28"/>
        </w:rPr>
        <w:t>Свирска</w:t>
      </w:r>
    </w:p>
    <w:p w:rsidR="00EE3F47" w:rsidRPr="00E75318" w:rsidRDefault="00BD6D5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</w:t>
      </w:r>
      <w:r w:rsidR="00026E8C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A2DA7" w:rsidRPr="00E75318">
        <w:rPr>
          <w:sz w:val="28"/>
          <w:szCs w:val="28"/>
        </w:rPr>
        <w:t>Отдел закупок</w:t>
      </w:r>
      <w:r w:rsidR="00EE3F47" w:rsidRPr="00E75318">
        <w:rPr>
          <w:spacing w:val="2"/>
          <w:sz w:val="28"/>
          <w:szCs w:val="28"/>
        </w:rPr>
        <w:t>:</w:t>
      </w:r>
    </w:p>
    <w:p w:rsidR="00EC2872" w:rsidRPr="00E75318" w:rsidRDefault="00EC2872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</w:t>
      </w:r>
      <w:r w:rsidR="003A2DA7" w:rsidRPr="00E75318">
        <w:rPr>
          <w:spacing w:val="2"/>
          <w:sz w:val="28"/>
          <w:szCs w:val="28"/>
          <w:shd w:val="clear" w:color="auto" w:fill="FFFFFF"/>
        </w:rPr>
        <w:t>яет</w:t>
      </w:r>
      <w:r w:rsidRPr="00E75318">
        <w:rPr>
          <w:spacing w:val="2"/>
          <w:sz w:val="28"/>
          <w:szCs w:val="28"/>
          <w:shd w:val="clear" w:color="auto" w:fill="FFFFFF"/>
        </w:rPr>
        <w:t xml:space="preserve"> координаци</w:t>
      </w:r>
      <w:r w:rsidR="003A2DA7" w:rsidRPr="00E75318">
        <w:rPr>
          <w:spacing w:val="2"/>
          <w:sz w:val="28"/>
          <w:szCs w:val="28"/>
          <w:shd w:val="clear" w:color="auto" w:fill="FFFFFF"/>
        </w:rPr>
        <w:t>ю</w:t>
      </w:r>
      <w:r w:rsidRPr="00E75318">
        <w:rPr>
          <w:spacing w:val="2"/>
          <w:sz w:val="28"/>
          <w:szCs w:val="28"/>
          <w:shd w:val="clear" w:color="auto" w:fill="FFFFFF"/>
        </w:rPr>
        <w:t xml:space="preserve"> деятельности заказчиков при осуществлении планирования, нормирования в сфере закупок и определении поставщиков (подрядчиков, исполнителей) конкурентным способом;</w:t>
      </w:r>
    </w:p>
    <w:p w:rsidR="00EC2872" w:rsidRPr="00E75318" w:rsidRDefault="003A2DA7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регулирует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отношени</w:t>
      </w:r>
      <w:r w:rsidRPr="00E75318">
        <w:rPr>
          <w:spacing w:val="2"/>
          <w:sz w:val="28"/>
          <w:szCs w:val="28"/>
          <w:shd w:val="clear" w:color="auto" w:fill="FFFFFF"/>
        </w:rPr>
        <w:t>я</w:t>
      </w:r>
      <w:r w:rsidR="00EC2872" w:rsidRPr="00E75318">
        <w:rPr>
          <w:spacing w:val="2"/>
          <w:sz w:val="28"/>
          <w:szCs w:val="28"/>
          <w:shd w:val="clear" w:color="auto" w:fill="FFFFFF"/>
        </w:rPr>
        <w:t>, направленны</w:t>
      </w:r>
      <w:r w:rsidRPr="00E75318">
        <w:rPr>
          <w:spacing w:val="2"/>
          <w:sz w:val="28"/>
          <w:szCs w:val="28"/>
          <w:shd w:val="clear" w:color="auto" w:fill="FFFFFF"/>
        </w:rPr>
        <w:t>е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на обеспечение муниципальных нужд города </w:t>
      </w:r>
      <w:r w:rsidR="00C9437A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в целях повышения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таких закупок;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осуществл</w:t>
      </w:r>
      <w:r w:rsidR="003A2DA7" w:rsidRPr="00E75318">
        <w:rPr>
          <w:spacing w:val="2"/>
          <w:sz w:val="28"/>
          <w:szCs w:val="28"/>
          <w:shd w:val="clear" w:color="auto" w:fill="FFFFFF"/>
        </w:rPr>
        <w:t>яет</w:t>
      </w:r>
      <w:r w:rsidR="00743D21">
        <w:rPr>
          <w:spacing w:val="2"/>
          <w:sz w:val="28"/>
          <w:szCs w:val="28"/>
          <w:shd w:val="clear" w:color="auto" w:fill="FFFFFF"/>
        </w:rPr>
        <w:t xml:space="preserve"> методическое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сопровождени</w:t>
      </w:r>
      <w:r w:rsidR="003A2DA7" w:rsidRPr="00E75318">
        <w:rPr>
          <w:spacing w:val="2"/>
          <w:sz w:val="28"/>
          <w:szCs w:val="28"/>
          <w:shd w:val="clear" w:color="auto" w:fill="FFFFFF"/>
        </w:rPr>
        <w:t>е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деятельности заказчиков в сфере закупок в пределах своей компетенции;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обеспеч</w:t>
      </w:r>
      <w:r w:rsidR="003A2DA7" w:rsidRPr="00E75318">
        <w:rPr>
          <w:spacing w:val="2"/>
          <w:sz w:val="28"/>
          <w:szCs w:val="28"/>
          <w:shd w:val="clear" w:color="auto" w:fill="FFFFFF"/>
        </w:rPr>
        <w:t>ивает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мониторинг закупок;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обеспе</w:t>
      </w:r>
      <w:r w:rsidR="003A2DA7" w:rsidRPr="00E75318">
        <w:rPr>
          <w:spacing w:val="2"/>
          <w:sz w:val="28"/>
          <w:szCs w:val="28"/>
          <w:shd w:val="clear" w:color="auto" w:fill="FFFFFF"/>
        </w:rPr>
        <w:t xml:space="preserve">чивает </w:t>
      </w:r>
      <w:r w:rsidR="00EC2872" w:rsidRPr="00E75318">
        <w:rPr>
          <w:spacing w:val="2"/>
          <w:sz w:val="28"/>
          <w:szCs w:val="28"/>
          <w:shd w:val="clear" w:color="auto" w:fill="FFFFFF"/>
        </w:rPr>
        <w:t>открытост</w:t>
      </w:r>
      <w:r w:rsidR="003A2DA7" w:rsidRPr="00E75318">
        <w:rPr>
          <w:spacing w:val="2"/>
          <w:sz w:val="28"/>
          <w:szCs w:val="28"/>
          <w:shd w:val="clear" w:color="auto" w:fill="FFFFFF"/>
        </w:rPr>
        <w:t>ь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и прозрачност</w:t>
      </w:r>
      <w:r w:rsidR="003A2DA7" w:rsidRPr="00E75318">
        <w:rPr>
          <w:spacing w:val="2"/>
          <w:sz w:val="28"/>
          <w:szCs w:val="28"/>
          <w:shd w:val="clear" w:color="auto" w:fill="FFFFFF"/>
        </w:rPr>
        <w:t>ь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осуществления закупок;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обеспеч</w:t>
      </w:r>
      <w:r w:rsidR="003A2DA7" w:rsidRPr="00E75318">
        <w:rPr>
          <w:spacing w:val="2"/>
          <w:sz w:val="28"/>
          <w:szCs w:val="28"/>
          <w:shd w:val="clear" w:color="auto" w:fill="FFFFFF"/>
        </w:rPr>
        <w:t>ивает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проведен</w:t>
      </w:r>
      <w:r w:rsidR="00C9437A" w:rsidRPr="00E75318">
        <w:rPr>
          <w:spacing w:val="2"/>
          <w:sz w:val="28"/>
          <w:szCs w:val="28"/>
          <w:shd w:val="clear" w:color="auto" w:fill="FFFFFF"/>
        </w:rPr>
        <w:t>и</w:t>
      </w:r>
      <w:r w:rsidR="003A2DA7" w:rsidRPr="00E75318">
        <w:rPr>
          <w:spacing w:val="2"/>
          <w:sz w:val="28"/>
          <w:szCs w:val="28"/>
          <w:shd w:val="clear" w:color="auto" w:fill="FFFFFF"/>
        </w:rPr>
        <w:t>е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мероприятий, направленных на предотвращение злоупотреблений в сфере закупок в рамках своей компетенции;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определ</w:t>
      </w:r>
      <w:r w:rsidR="003A2DA7" w:rsidRPr="00E75318">
        <w:rPr>
          <w:spacing w:val="2"/>
          <w:sz w:val="28"/>
          <w:szCs w:val="28"/>
          <w:shd w:val="clear" w:color="auto" w:fill="FFFFFF"/>
        </w:rPr>
        <w:t>яет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поставщиков (подрядчиков, исполнителей) для заказчиков конкурентными способами;</w:t>
      </w:r>
    </w:p>
    <w:p w:rsidR="00EC2872" w:rsidRPr="00E75318" w:rsidRDefault="00F24746" w:rsidP="00717B05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8)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осуществл</w:t>
      </w:r>
      <w:r w:rsidR="003A2DA7" w:rsidRPr="00E75318">
        <w:rPr>
          <w:spacing w:val="2"/>
          <w:sz w:val="28"/>
          <w:szCs w:val="28"/>
          <w:shd w:val="clear" w:color="auto" w:fill="FFFFFF"/>
        </w:rPr>
        <w:t>яет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полномочи</w:t>
      </w:r>
      <w:r w:rsidR="00B333E6" w:rsidRPr="00E75318">
        <w:rPr>
          <w:spacing w:val="2"/>
          <w:sz w:val="28"/>
          <w:szCs w:val="28"/>
          <w:shd w:val="clear" w:color="auto" w:fill="FFFFFF"/>
        </w:rPr>
        <w:t>я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, предусмотренные правовыми актами Российской Федерации, </w:t>
      </w:r>
      <w:r w:rsidR="00C9437A" w:rsidRPr="00E75318">
        <w:rPr>
          <w:spacing w:val="2"/>
          <w:sz w:val="28"/>
          <w:szCs w:val="28"/>
          <w:shd w:val="clear" w:color="auto" w:fill="FFFFFF"/>
        </w:rPr>
        <w:t>Иркутской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области, муниципальными правовыми актами </w:t>
      </w:r>
      <w:r w:rsidR="00CD5A1D">
        <w:rPr>
          <w:spacing w:val="2"/>
          <w:sz w:val="28"/>
          <w:szCs w:val="28"/>
          <w:shd w:val="clear" w:color="auto" w:fill="FFFFFF"/>
        </w:rPr>
        <w:t>Муниципального образования «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город </w:t>
      </w:r>
      <w:r w:rsidR="00C9437A" w:rsidRPr="00E75318">
        <w:rPr>
          <w:spacing w:val="2"/>
          <w:sz w:val="28"/>
          <w:szCs w:val="28"/>
          <w:shd w:val="clear" w:color="auto" w:fill="FFFFFF"/>
        </w:rPr>
        <w:t>Свирск</w:t>
      </w:r>
      <w:r w:rsidR="00CD5A1D">
        <w:rPr>
          <w:spacing w:val="2"/>
          <w:sz w:val="28"/>
          <w:szCs w:val="28"/>
          <w:shd w:val="clear" w:color="auto" w:fill="FFFFFF"/>
        </w:rPr>
        <w:t>» (далее –                     МО «</w:t>
      </w:r>
      <w:r w:rsidR="00BD6D55" w:rsidRPr="00E75318">
        <w:rPr>
          <w:sz w:val="28"/>
          <w:szCs w:val="28"/>
        </w:rPr>
        <w:t>город</w:t>
      </w:r>
      <w:r w:rsidR="00BD6D55">
        <w:rPr>
          <w:spacing w:val="2"/>
          <w:sz w:val="28"/>
          <w:szCs w:val="28"/>
          <w:shd w:val="clear" w:color="auto" w:fill="FFFFFF"/>
        </w:rPr>
        <w:t xml:space="preserve"> </w:t>
      </w:r>
      <w:r w:rsidR="00CD5A1D">
        <w:rPr>
          <w:spacing w:val="2"/>
          <w:sz w:val="28"/>
          <w:szCs w:val="28"/>
          <w:shd w:val="clear" w:color="auto" w:fill="FFFFFF"/>
        </w:rPr>
        <w:t>Свирск»)</w:t>
      </w:r>
      <w:r w:rsidR="00EC2872" w:rsidRPr="00E75318">
        <w:rPr>
          <w:spacing w:val="2"/>
          <w:sz w:val="28"/>
          <w:szCs w:val="28"/>
          <w:shd w:val="clear" w:color="auto" w:fill="FFFFFF"/>
        </w:rPr>
        <w:t>, настоящим Порядком.</w:t>
      </w:r>
    </w:p>
    <w:p w:rsidR="00C9437A" w:rsidRPr="00E75318" w:rsidRDefault="00BD6D55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C9437A" w:rsidRPr="00E75318">
        <w:rPr>
          <w:spacing w:val="2"/>
          <w:sz w:val="28"/>
          <w:szCs w:val="28"/>
        </w:rPr>
        <w:t>.</w:t>
      </w:r>
      <w:r w:rsidR="003F71DE" w:rsidRPr="00E75318">
        <w:rPr>
          <w:spacing w:val="2"/>
          <w:sz w:val="28"/>
          <w:szCs w:val="28"/>
        </w:rPr>
        <w:t> </w:t>
      </w:r>
      <w:r w:rsidR="00C9437A" w:rsidRPr="00E75318">
        <w:rPr>
          <w:sz w:val="28"/>
          <w:szCs w:val="28"/>
        </w:rPr>
        <w:t xml:space="preserve">Юридический отдел </w:t>
      </w:r>
      <w:r w:rsidR="00C9437A" w:rsidRPr="00E75318">
        <w:rPr>
          <w:spacing w:val="2"/>
          <w:sz w:val="28"/>
          <w:szCs w:val="28"/>
        </w:rPr>
        <w:t>осуществляет контроль в рамках установленных полномочий.</w:t>
      </w:r>
    </w:p>
    <w:p w:rsidR="00C9437A" w:rsidRPr="00E75318" w:rsidRDefault="00BD6D5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C9437A" w:rsidRPr="00E75318">
        <w:rPr>
          <w:spacing w:val="2"/>
          <w:sz w:val="28"/>
          <w:szCs w:val="28"/>
        </w:rPr>
        <w:t>.</w:t>
      </w:r>
      <w:r w:rsidR="003F71DE" w:rsidRPr="00E75318">
        <w:rPr>
          <w:spacing w:val="2"/>
          <w:sz w:val="28"/>
          <w:szCs w:val="28"/>
        </w:rPr>
        <w:t> </w:t>
      </w:r>
      <w:r w:rsidR="00C9437A" w:rsidRPr="00E75318">
        <w:rPr>
          <w:spacing w:val="2"/>
          <w:sz w:val="28"/>
          <w:szCs w:val="28"/>
        </w:rPr>
        <w:t>Комитет</w:t>
      </w:r>
      <w:r w:rsidR="00F26327" w:rsidRPr="00E75318">
        <w:rPr>
          <w:spacing w:val="2"/>
          <w:sz w:val="28"/>
          <w:szCs w:val="28"/>
        </w:rPr>
        <w:t xml:space="preserve"> по</w:t>
      </w:r>
      <w:r w:rsidR="00C9437A" w:rsidRPr="00E75318">
        <w:rPr>
          <w:spacing w:val="2"/>
          <w:sz w:val="28"/>
          <w:szCs w:val="28"/>
        </w:rPr>
        <w:t xml:space="preserve"> финанс</w:t>
      </w:r>
      <w:r w:rsidR="00F26327" w:rsidRPr="00E75318">
        <w:rPr>
          <w:spacing w:val="2"/>
          <w:sz w:val="28"/>
          <w:szCs w:val="28"/>
        </w:rPr>
        <w:t>ам</w:t>
      </w:r>
      <w:r w:rsidR="00C9437A" w:rsidRPr="00E75318">
        <w:rPr>
          <w:spacing w:val="2"/>
          <w:sz w:val="28"/>
          <w:szCs w:val="28"/>
        </w:rPr>
        <w:t xml:space="preserve"> участвует в осуществлении контроля в соответствии с действующим законодательством Российской Федерации.</w:t>
      </w:r>
    </w:p>
    <w:p w:rsidR="00CF3FDC" w:rsidRPr="00E75318" w:rsidRDefault="00BD6D55" w:rsidP="00CF3FDC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F3FDC" w:rsidRPr="00E75318">
        <w:rPr>
          <w:sz w:val="28"/>
          <w:szCs w:val="28"/>
        </w:rPr>
        <w:t xml:space="preserve">. КСП г. Свирска </w:t>
      </w:r>
      <w:r w:rsidR="00CF3FDC" w:rsidRPr="00E75318">
        <w:rPr>
          <w:spacing w:val="2"/>
          <w:sz w:val="28"/>
          <w:szCs w:val="28"/>
        </w:rPr>
        <w:t>участвует в осуществлен</w:t>
      </w:r>
      <w:proofErr w:type="gramStart"/>
      <w:r w:rsidR="00CF3FDC" w:rsidRPr="00E75318">
        <w:rPr>
          <w:spacing w:val="2"/>
          <w:sz w:val="28"/>
          <w:szCs w:val="28"/>
        </w:rPr>
        <w:t>ии</w:t>
      </w:r>
      <w:r w:rsidR="00CF3FDC" w:rsidRPr="00E75318">
        <w:rPr>
          <w:sz w:val="28"/>
          <w:szCs w:val="28"/>
        </w:rPr>
        <w:t xml:space="preserve"> ау</w:t>
      </w:r>
      <w:proofErr w:type="gramEnd"/>
      <w:r w:rsidR="00CF3FDC" w:rsidRPr="00E75318">
        <w:rPr>
          <w:sz w:val="28"/>
          <w:szCs w:val="28"/>
        </w:rPr>
        <w:t xml:space="preserve">дита в сфере закупок для обеспечения муниципальных нужд </w:t>
      </w:r>
      <w:r w:rsidR="00CD5A1D">
        <w:rPr>
          <w:spacing w:val="2"/>
          <w:sz w:val="28"/>
          <w:szCs w:val="28"/>
          <w:shd w:val="clear" w:color="auto" w:fill="FFFFFF"/>
        </w:rPr>
        <w:t>МО «</w:t>
      </w:r>
      <w:r w:rsidRPr="00E75318">
        <w:rPr>
          <w:sz w:val="28"/>
          <w:szCs w:val="28"/>
        </w:rPr>
        <w:t>город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CD5A1D">
        <w:rPr>
          <w:spacing w:val="2"/>
          <w:sz w:val="28"/>
          <w:szCs w:val="28"/>
          <w:shd w:val="clear" w:color="auto" w:fill="FFFFFF"/>
        </w:rPr>
        <w:t>Свирск»</w:t>
      </w:r>
      <w:r w:rsidR="004737EA">
        <w:rPr>
          <w:sz w:val="28"/>
          <w:szCs w:val="28"/>
        </w:rPr>
        <w:t>.</w:t>
      </w:r>
    </w:p>
    <w:p w:rsidR="00B86DAE" w:rsidRPr="00E75318" w:rsidRDefault="00BD6D5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9</w:t>
      </w:r>
      <w:r w:rsidR="00F26327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>Заказчики:</w:t>
      </w:r>
    </w:p>
    <w:p w:rsidR="00B86DAE" w:rsidRPr="00E75318" w:rsidRDefault="00F26327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планирование и обоснование закупок;</w:t>
      </w:r>
    </w:p>
    <w:p w:rsidR="00385AB0" w:rsidRPr="00E75318" w:rsidRDefault="00385AB0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 формируют заявки</w:t>
      </w:r>
      <w:r w:rsidR="005D6DB4" w:rsidRPr="00E75318">
        <w:rPr>
          <w:spacing w:val="2"/>
          <w:sz w:val="28"/>
          <w:szCs w:val="28"/>
          <w:shd w:val="clear" w:color="auto" w:fill="FFFFFF"/>
        </w:rPr>
        <w:t xml:space="preserve"> на осуществление</w:t>
      </w:r>
      <w:r w:rsidRPr="00E75318">
        <w:rPr>
          <w:spacing w:val="2"/>
          <w:sz w:val="28"/>
          <w:szCs w:val="28"/>
          <w:shd w:val="clear" w:color="auto" w:fill="FFFFFF"/>
        </w:rPr>
        <w:t xml:space="preserve"> закуп</w:t>
      </w:r>
      <w:r w:rsidR="005D6DB4" w:rsidRPr="00E75318">
        <w:rPr>
          <w:spacing w:val="2"/>
          <w:sz w:val="28"/>
          <w:szCs w:val="28"/>
          <w:shd w:val="clear" w:color="auto" w:fill="FFFFFF"/>
        </w:rPr>
        <w:t>о</w:t>
      </w:r>
      <w:r w:rsidRPr="00E75318">
        <w:rPr>
          <w:spacing w:val="2"/>
          <w:sz w:val="28"/>
          <w:szCs w:val="28"/>
          <w:shd w:val="clear" w:color="auto" w:fill="FFFFFF"/>
        </w:rPr>
        <w:t>к</w:t>
      </w:r>
      <w:r w:rsidR="002D73B0" w:rsidRPr="00E75318">
        <w:rPr>
          <w:spacing w:val="2"/>
          <w:sz w:val="28"/>
          <w:szCs w:val="28"/>
          <w:shd w:val="clear" w:color="auto" w:fill="FFFFFF"/>
        </w:rPr>
        <w:t>;</w:t>
      </w:r>
    </w:p>
    <w:p w:rsidR="00B86DAE" w:rsidRPr="00E75318" w:rsidRDefault="005D6DB4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>заключают и исполняют контракты в соответствии с законодательством Российской Федерации;</w:t>
      </w:r>
    </w:p>
    <w:p w:rsidR="00B86DAE" w:rsidRPr="00E75318" w:rsidRDefault="005D6DB4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>осуществляют закупки у единственного поставщика (подрядчика, исполнителя) в соответствии со статьей 93 Федерального закона</w:t>
      </w:r>
      <w:r w:rsidR="002D73B0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2D73B0" w:rsidRPr="00E75318">
        <w:rPr>
          <w:sz w:val="28"/>
          <w:szCs w:val="28"/>
        </w:rPr>
        <w:t>№ 44-ФЗ</w:t>
      </w:r>
      <w:r w:rsidR="00F26327" w:rsidRPr="00E75318">
        <w:rPr>
          <w:spacing w:val="2"/>
          <w:sz w:val="28"/>
          <w:szCs w:val="28"/>
          <w:shd w:val="clear" w:color="auto" w:fill="FFFFFF"/>
        </w:rPr>
        <w:t>;</w:t>
      </w:r>
    </w:p>
    <w:p w:rsidR="00B86DAE" w:rsidRPr="00E75318" w:rsidRDefault="005D6DB4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размещают в </w:t>
      </w:r>
      <w:r w:rsidR="009C3B58" w:rsidRPr="00E75318">
        <w:rPr>
          <w:spacing w:val="2"/>
          <w:sz w:val="28"/>
          <w:szCs w:val="28"/>
          <w:shd w:val="clear" w:color="auto" w:fill="FFFFFF"/>
        </w:rPr>
        <w:t>единой информационной системе (далее - ЕИС)</w:t>
      </w:r>
      <w:r w:rsidR="00F525EE" w:rsidRPr="00E75318">
        <w:rPr>
          <w:spacing w:val="2"/>
          <w:sz w:val="28"/>
          <w:szCs w:val="28"/>
          <w:shd w:val="clear" w:color="auto" w:fill="FFFFFF"/>
        </w:rPr>
        <w:t xml:space="preserve">, 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информацию и документы, подлежащие размещению в соответствии с законодательством Российской Федерации, муниципальными правовыми актами </w:t>
      </w:r>
      <w:r w:rsidR="00CD5A1D">
        <w:rPr>
          <w:spacing w:val="2"/>
          <w:sz w:val="28"/>
          <w:szCs w:val="28"/>
          <w:shd w:val="clear" w:color="auto" w:fill="FFFFFF"/>
        </w:rPr>
        <w:t>МО «</w:t>
      </w:r>
      <w:r w:rsidR="00BD6D55" w:rsidRPr="00E75318">
        <w:rPr>
          <w:sz w:val="28"/>
          <w:szCs w:val="28"/>
        </w:rPr>
        <w:t>город</w:t>
      </w:r>
      <w:r w:rsidR="00BD6D55">
        <w:rPr>
          <w:sz w:val="28"/>
          <w:szCs w:val="28"/>
        </w:rPr>
        <w:t xml:space="preserve"> </w:t>
      </w:r>
      <w:r w:rsidR="00CD5A1D">
        <w:rPr>
          <w:spacing w:val="2"/>
          <w:sz w:val="28"/>
          <w:szCs w:val="28"/>
          <w:shd w:val="clear" w:color="auto" w:fill="FFFFFF"/>
        </w:rPr>
        <w:t xml:space="preserve">Свирск» </w:t>
      </w:r>
      <w:r w:rsidR="00F26327" w:rsidRPr="00E75318">
        <w:rPr>
          <w:spacing w:val="2"/>
          <w:sz w:val="28"/>
          <w:szCs w:val="28"/>
          <w:shd w:val="clear" w:color="auto" w:fill="FFFFFF"/>
        </w:rPr>
        <w:t>и иными документами;</w:t>
      </w:r>
    </w:p>
    <w:p w:rsidR="00B86DAE" w:rsidRPr="00E75318" w:rsidRDefault="005D6DB4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направляют в уполномоченный на осуществление контроля в сфере закупок федеральный орган исполнительной власти сведения об участниках закупки, а также о поставщиках (подрядчиках, исполнителях) для включения в реестр недобросовестных поставщиков в случаях, предусмотренных </w:t>
      </w:r>
      <w:r w:rsidR="000A5924" w:rsidRPr="00E75318">
        <w:rPr>
          <w:sz w:val="28"/>
          <w:szCs w:val="28"/>
        </w:rPr>
        <w:t>Федеральным законом № 44-ФЗ</w:t>
      </w:r>
      <w:r w:rsidR="00F26327" w:rsidRPr="00E75318">
        <w:rPr>
          <w:spacing w:val="2"/>
          <w:sz w:val="28"/>
          <w:szCs w:val="28"/>
          <w:shd w:val="clear" w:color="auto" w:fill="FFFFFF"/>
        </w:rPr>
        <w:t>;</w:t>
      </w:r>
    </w:p>
    <w:p w:rsidR="00B86DAE" w:rsidRPr="00E75318" w:rsidRDefault="005D6DB4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>утверждают в соответствии с настоящим Порядком документацию о закупках;</w:t>
      </w:r>
    </w:p>
    <w:p w:rsidR="005F7267" w:rsidRPr="00E75318" w:rsidRDefault="005D6DB4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8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взаимодействуют с участниками контрактной системы </w:t>
      </w:r>
      <w:r w:rsidR="00CD5A1D">
        <w:rPr>
          <w:spacing w:val="2"/>
          <w:sz w:val="28"/>
          <w:szCs w:val="28"/>
          <w:shd w:val="clear" w:color="auto" w:fill="FFFFFF"/>
        </w:rPr>
        <w:t>МО «</w:t>
      </w:r>
      <w:r w:rsidR="00BD6D55" w:rsidRPr="00E75318">
        <w:rPr>
          <w:sz w:val="28"/>
          <w:szCs w:val="28"/>
        </w:rPr>
        <w:t>город</w:t>
      </w:r>
      <w:r w:rsidR="00CD5A1D">
        <w:rPr>
          <w:spacing w:val="2"/>
          <w:sz w:val="28"/>
          <w:szCs w:val="28"/>
          <w:shd w:val="clear" w:color="auto" w:fill="FFFFFF"/>
        </w:rPr>
        <w:t xml:space="preserve"> Свирск»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 в соответствии с муниципальными правовыми актами </w:t>
      </w:r>
      <w:r w:rsidR="00CD5A1D">
        <w:rPr>
          <w:spacing w:val="2"/>
          <w:sz w:val="28"/>
          <w:szCs w:val="28"/>
          <w:shd w:val="clear" w:color="auto" w:fill="FFFFFF"/>
        </w:rPr>
        <w:t>МО «</w:t>
      </w:r>
      <w:r w:rsidR="00BD6D55" w:rsidRPr="00E75318">
        <w:rPr>
          <w:sz w:val="28"/>
          <w:szCs w:val="28"/>
        </w:rPr>
        <w:t>город</w:t>
      </w:r>
      <w:r w:rsidR="00CD5A1D">
        <w:rPr>
          <w:spacing w:val="2"/>
          <w:sz w:val="28"/>
          <w:szCs w:val="28"/>
          <w:shd w:val="clear" w:color="auto" w:fill="FFFFFF"/>
        </w:rPr>
        <w:t xml:space="preserve"> Свирск» </w:t>
      </w:r>
      <w:r w:rsidR="00F26327" w:rsidRPr="00E75318">
        <w:rPr>
          <w:spacing w:val="2"/>
          <w:sz w:val="28"/>
          <w:szCs w:val="28"/>
          <w:shd w:val="clear" w:color="auto" w:fill="FFFFFF"/>
        </w:rPr>
        <w:t>и настоящим Порядком;</w:t>
      </w:r>
    </w:p>
    <w:p w:rsidR="005F7267" w:rsidRPr="00E75318" w:rsidRDefault="005D6DB4" w:rsidP="005F7267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9</w:t>
      </w:r>
      <w:r w:rsidR="005F726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5F7267" w:rsidRPr="00E75318">
        <w:rPr>
          <w:spacing w:val="2"/>
          <w:sz w:val="28"/>
          <w:szCs w:val="28"/>
        </w:rPr>
        <w:t>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Организатором совместных конкурса или аукциона выступает уполномоченный орган на определение поставщи</w:t>
      </w:r>
      <w:r w:rsidR="009C3B58" w:rsidRPr="00E75318">
        <w:rPr>
          <w:spacing w:val="2"/>
          <w:sz w:val="28"/>
          <w:szCs w:val="28"/>
        </w:rPr>
        <w:t>ков (подрядчиков, исполнителей);</w:t>
      </w:r>
    </w:p>
    <w:p w:rsidR="00F26327" w:rsidRPr="00E75318" w:rsidRDefault="005D6DB4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10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осуществляют полномочия, предусмотренные правовыми актами Российской Федерации, </w:t>
      </w:r>
      <w:r w:rsidR="00F525EE" w:rsidRPr="00E75318">
        <w:rPr>
          <w:spacing w:val="2"/>
          <w:sz w:val="28"/>
          <w:szCs w:val="28"/>
          <w:shd w:val="clear" w:color="auto" w:fill="FFFFFF"/>
        </w:rPr>
        <w:t>Иркутской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 области, муниципальными правовыми актами </w:t>
      </w:r>
      <w:r w:rsidR="00CD5A1D">
        <w:rPr>
          <w:spacing w:val="2"/>
          <w:sz w:val="28"/>
          <w:szCs w:val="28"/>
          <w:shd w:val="clear" w:color="auto" w:fill="FFFFFF"/>
        </w:rPr>
        <w:t>МО «</w:t>
      </w:r>
      <w:r w:rsidR="00BD6D55" w:rsidRPr="00E75318">
        <w:rPr>
          <w:sz w:val="28"/>
          <w:szCs w:val="28"/>
        </w:rPr>
        <w:t>город</w:t>
      </w:r>
      <w:r w:rsidR="00CD5A1D">
        <w:rPr>
          <w:spacing w:val="2"/>
          <w:sz w:val="28"/>
          <w:szCs w:val="28"/>
          <w:shd w:val="clear" w:color="auto" w:fill="FFFFFF"/>
        </w:rPr>
        <w:t xml:space="preserve"> Свирск»</w:t>
      </w:r>
      <w:r w:rsidR="00F26327" w:rsidRPr="00E75318">
        <w:rPr>
          <w:spacing w:val="2"/>
          <w:sz w:val="28"/>
          <w:szCs w:val="28"/>
          <w:shd w:val="clear" w:color="auto" w:fill="FFFFFF"/>
        </w:rPr>
        <w:t>, настоящим Порядком.</w:t>
      </w:r>
    </w:p>
    <w:p w:rsidR="00F26327" w:rsidRPr="00E75318" w:rsidRDefault="00F26327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BB71A1" w:rsidRPr="00E75318" w:rsidRDefault="00BD6D55" w:rsidP="005229C3">
      <w:pPr>
        <w:tabs>
          <w:tab w:val="clear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4DF1" w:rsidRPr="00E75318">
        <w:rPr>
          <w:b/>
          <w:sz w:val="28"/>
          <w:szCs w:val="28"/>
        </w:rPr>
        <w:t>. </w:t>
      </w:r>
      <w:r w:rsidR="00DA4FCC" w:rsidRPr="00E75318">
        <w:rPr>
          <w:b/>
          <w:sz w:val="28"/>
          <w:szCs w:val="28"/>
        </w:rPr>
        <w:t xml:space="preserve">Планирование закупок, </w:t>
      </w:r>
      <w:r w:rsidR="0006439D" w:rsidRPr="00E75318">
        <w:rPr>
          <w:b/>
          <w:sz w:val="28"/>
          <w:szCs w:val="28"/>
        </w:rPr>
        <w:t>нормирование в сфере закупок</w:t>
      </w:r>
    </w:p>
    <w:p w:rsidR="00362CC3" w:rsidRPr="00E75318" w:rsidRDefault="00BD6D55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10</w:t>
      </w:r>
      <w:r w:rsidR="00362CC3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>Отдел закупок осуществляет координацию деятельности заказчиков при планировании закупок.</w:t>
      </w:r>
    </w:p>
    <w:p w:rsidR="00362CC3" w:rsidRPr="00E75318" w:rsidRDefault="00BD6D55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11</w:t>
      </w:r>
      <w:r w:rsidR="00362CC3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>Заказчики в целях планирования закупок: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формирование, утверждение и ведение плана-графика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, правовых актов Российской Федерации, муниципальных правовых актов </w:t>
      </w:r>
      <w:r w:rsidR="00CD5A1D">
        <w:rPr>
          <w:spacing w:val="2"/>
          <w:sz w:val="28"/>
          <w:szCs w:val="28"/>
          <w:shd w:val="clear" w:color="auto" w:fill="FFFFFF"/>
        </w:rPr>
        <w:t xml:space="preserve">                    МО «</w:t>
      </w:r>
      <w:r w:rsidR="00BD6D55" w:rsidRPr="00E75318">
        <w:rPr>
          <w:sz w:val="28"/>
          <w:szCs w:val="28"/>
        </w:rPr>
        <w:t>город</w:t>
      </w:r>
      <w:r w:rsidR="00CD5A1D">
        <w:rPr>
          <w:spacing w:val="2"/>
          <w:sz w:val="28"/>
          <w:szCs w:val="28"/>
          <w:shd w:val="clear" w:color="auto" w:fill="FFFFFF"/>
        </w:rPr>
        <w:t xml:space="preserve"> Свирск»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362CC3" w:rsidRPr="00E75318" w:rsidRDefault="00EB3897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="00362CC3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>вносят изменения в план-график в случаях,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, правовыми актами Российской Федерации, муниципальными правовыми актами </w:t>
      </w:r>
      <w:r w:rsidR="00CD5A1D">
        <w:rPr>
          <w:spacing w:val="2"/>
          <w:sz w:val="28"/>
          <w:szCs w:val="28"/>
          <w:shd w:val="clear" w:color="auto" w:fill="FFFFFF"/>
        </w:rPr>
        <w:t>МО «</w:t>
      </w:r>
      <w:r w:rsidR="00BD6D55" w:rsidRPr="00E75318">
        <w:rPr>
          <w:sz w:val="28"/>
          <w:szCs w:val="28"/>
        </w:rPr>
        <w:t>город</w:t>
      </w:r>
      <w:r w:rsidR="00CD5A1D">
        <w:rPr>
          <w:spacing w:val="2"/>
          <w:sz w:val="28"/>
          <w:szCs w:val="28"/>
          <w:shd w:val="clear" w:color="auto" w:fill="FFFFFF"/>
        </w:rPr>
        <w:t xml:space="preserve"> Свирск»</w:t>
      </w:r>
      <w:r w:rsidR="00362CC3" w:rsidRPr="00E75318">
        <w:rPr>
          <w:spacing w:val="2"/>
          <w:sz w:val="28"/>
          <w:szCs w:val="28"/>
          <w:shd w:val="clear" w:color="auto" w:fill="FFFFFF"/>
        </w:rPr>
        <w:t>;</w:t>
      </w:r>
    </w:p>
    <w:p w:rsidR="00362CC3" w:rsidRPr="00E75318" w:rsidRDefault="00EB3897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</w:t>
      </w:r>
      <w:r w:rsidR="00362CC3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>размещают утвержденный план-график и вносимые в него изменения в ЕИС в порядке и сроки, предусмотренные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, правовыми актами Российской Федерации, муниципальными правовыми актами </w:t>
      </w:r>
      <w:r w:rsidR="00CD5A1D">
        <w:rPr>
          <w:spacing w:val="2"/>
          <w:sz w:val="28"/>
          <w:szCs w:val="28"/>
          <w:shd w:val="clear" w:color="auto" w:fill="FFFFFF"/>
        </w:rPr>
        <w:t>МО «</w:t>
      </w:r>
      <w:r w:rsidR="00BD6D55" w:rsidRPr="00E75318">
        <w:rPr>
          <w:sz w:val="28"/>
          <w:szCs w:val="28"/>
        </w:rPr>
        <w:t>город</w:t>
      </w:r>
      <w:r w:rsidR="00CD5A1D">
        <w:rPr>
          <w:spacing w:val="2"/>
          <w:sz w:val="28"/>
          <w:szCs w:val="28"/>
          <w:shd w:val="clear" w:color="auto" w:fill="FFFFFF"/>
        </w:rPr>
        <w:t xml:space="preserve"> Свирск»</w:t>
      </w:r>
      <w:r w:rsidR="00362CC3" w:rsidRPr="00E75318">
        <w:rPr>
          <w:spacing w:val="2"/>
          <w:sz w:val="28"/>
          <w:szCs w:val="28"/>
          <w:shd w:val="clear" w:color="auto" w:fill="FFFFFF"/>
        </w:rPr>
        <w:t>;</w:t>
      </w:r>
    </w:p>
    <w:p w:rsidR="00362CC3" w:rsidRPr="00E75318" w:rsidRDefault="00EB3897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</w:t>
      </w:r>
      <w:r w:rsidR="00362CC3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</w:t>
      </w:r>
      <w:r w:rsidR="00CD5A1D">
        <w:rPr>
          <w:spacing w:val="2"/>
          <w:sz w:val="28"/>
          <w:szCs w:val="28"/>
          <w:shd w:val="clear" w:color="auto" w:fill="FFFFFF"/>
        </w:rPr>
        <w:t xml:space="preserve">           МО «</w:t>
      </w:r>
      <w:r w:rsidR="00BD6D55" w:rsidRPr="00E75318">
        <w:rPr>
          <w:sz w:val="28"/>
          <w:szCs w:val="28"/>
        </w:rPr>
        <w:t>город</w:t>
      </w:r>
      <w:r w:rsidR="00CD5A1D">
        <w:rPr>
          <w:spacing w:val="2"/>
          <w:sz w:val="28"/>
          <w:szCs w:val="28"/>
          <w:shd w:val="clear" w:color="auto" w:fill="FFFFFF"/>
        </w:rPr>
        <w:t xml:space="preserve"> Свирск»</w:t>
      </w:r>
      <w:r w:rsidR="00362CC3" w:rsidRPr="00E75318">
        <w:rPr>
          <w:spacing w:val="2"/>
          <w:sz w:val="28"/>
          <w:szCs w:val="28"/>
          <w:shd w:val="clear" w:color="auto" w:fill="FFFFFF"/>
        </w:rPr>
        <w:t>;</w:t>
      </w:r>
    </w:p>
    <w:p w:rsidR="00362CC3" w:rsidRPr="00E75318" w:rsidRDefault="00EB3897" w:rsidP="005229C3">
      <w:pPr>
        <w:tabs>
          <w:tab w:val="clear" w:pos="709"/>
        </w:tabs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5</w:t>
      </w:r>
      <w:r w:rsidR="00362CC3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>руководствуются правовыми актами, устанавливающими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362CC3" w:rsidRPr="00E75318" w:rsidRDefault="00BD6D55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12</w:t>
      </w:r>
      <w:r w:rsidR="00362CC3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proofErr w:type="gramStart"/>
      <w:r w:rsidR="00362CC3" w:rsidRPr="00E75318">
        <w:rPr>
          <w:spacing w:val="2"/>
          <w:sz w:val="28"/>
          <w:szCs w:val="28"/>
          <w:shd w:val="clear" w:color="auto" w:fill="FFFFFF"/>
        </w:rPr>
        <w:t>Планы</w:t>
      </w:r>
      <w:r w:rsidR="00EB3897">
        <w:rPr>
          <w:spacing w:val="2"/>
          <w:sz w:val="28"/>
          <w:szCs w:val="28"/>
          <w:shd w:val="clear" w:color="auto" w:fill="FFFFFF"/>
        </w:rPr>
        <w:t xml:space="preserve">-графики </w:t>
      </w:r>
      <w:r w:rsidR="00362CC3" w:rsidRPr="00E75318">
        <w:rPr>
          <w:spacing w:val="2"/>
          <w:sz w:val="28"/>
          <w:szCs w:val="28"/>
          <w:shd w:val="clear" w:color="auto" w:fill="FFFFFF"/>
        </w:rPr>
        <w:t>формируются заказчиками на очередной финансовый год и плановый период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, правовыми актами Российской Федерации, муниципальными правовыми актами, при этом порядок взаимодействия между </w:t>
      </w:r>
      <w:r w:rsidR="005D6DB4" w:rsidRPr="00E75318">
        <w:rPr>
          <w:spacing w:val="2"/>
          <w:sz w:val="28"/>
          <w:szCs w:val="28"/>
          <w:shd w:val="clear" w:color="auto" w:fill="FFFFFF"/>
        </w:rPr>
        <w:t>муниципальными органами (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главными распорядителями бюджетных средств </w:t>
      </w:r>
      <w:r w:rsidR="00CD5A1D">
        <w:rPr>
          <w:spacing w:val="2"/>
          <w:sz w:val="28"/>
          <w:szCs w:val="28"/>
          <w:shd w:val="clear" w:color="auto" w:fill="FFFFFF"/>
        </w:rPr>
        <w:t>МО «</w:t>
      </w:r>
      <w:r w:rsidRPr="00E75318">
        <w:rPr>
          <w:sz w:val="28"/>
          <w:szCs w:val="28"/>
        </w:rPr>
        <w:t>город</w:t>
      </w:r>
      <w:r w:rsidR="00CD5A1D">
        <w:rPr>
          <w:spacing w:val="2"/>
          <w:sz w:val="28"/>
          <w:szCs w:val="28"/>
          <w:shd w:val="clear" w:color="auto" w:fill="FFFFFF"/>
        </w:rPr>
        <w:t xml:space="preserve"> Свирск»</w:t>
      </w:r>
      <w:r w:rsidR="005D6DB4" w:rsidRPr="00E75318">
        <w:rPr>
          <w:spacing w:val="2"/>
          <w:sz w:val="28"/>
          <w:szCs w:val="28"/>
          <w:shd w:val="clear" w:color="auto" w:fill="FFFFFF"/>
        </w:rPr>
        <w:t xml:space="preserve">, </w:t>
      </w:r>
      <w:r w:rsidR="00362CC3" w:rsidRPr="00E75318">
        <w:rPr>
          <w:spacing w:val="2"/>
          <w:sz w:val="28"/>
          <w:szCs w:val="28"/>
          <w:shd w:val="clear" w:color="auto" w:fill="FFFFFF"/>
        </w:rPr>
        <w:t>далее - муниципальными органами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362CC3" w:rsidRPr="00E75318">
        <w:rPr>
          <w:spacing w:val="2"/>
          <w:sz w:val="28"/>
          <w:szCs w:val="28"/>
          <w:shd w:val="clear" w:color="auto" w:fill="FFFFFF"/>
        </w:rPr>
        <w:t>, осуществляющими функции и полномочия учредителя, и находящимися в их ведении заказчиками в процессе согласования, внесения изменений в планы</w:t>
      </w:r>
      <w:r w:rsidR="00EB3897">
        <w:rPr>
          <w:spacing w:val="2"/>
          <w:sz w:val="28"/>
          <w:szCs w:val="28"/>
          <w:shd w:val="clear" w:color="auto" w:fill="FFFFFF"/>
        </w:rPr>
        <w:t>-графики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 определяется главным</w:t>
      </w:r>
      <w:proofErr w:type="gramEnd"/>
      <w:r w:rsidR="00362CC3" w:rsidRPr="00E75318">
        <w:rPr>
          <w:spacing w:val="2"/>
          <w:sz w:val="28"/>
          <w:szCs w:val="28"/>
          <w:shd w:val="clear" w:color="auto" w:fill="FFFFFF"/>
        </w:rPr>
        <w:t xml:space="preserve"> распорядителем средств бюджета</w:t>
      </w:r>
      <w:r w:rsidR="00301725" w:rsidRPr="00E75318">
        <w:rPr>
          <w:spacing w:val="2"/>
          <w:sz w:val="28"/>
          <w:szCs w:val="28"/>
          <w:shd w:val="clear" w:color="auto" w:fill="FFFFFF"/>
        </w:rPr>
        <w:t xml:space="preserve"> и (</w:t>
      </w:r>
      <w:r w:rsidR="00362CC3" w:rsidRPr="00E75318">
        <w:rPr>
          <w:spacing w:val="2"/>
          <w:sz w:val="28"/>
          <w:szCs w:val="28"/>
          <w:shd w:val="clear" w:color="auto" w:fill="FFFFFF"/>
        </w:rPr>
        <w:t>или</w:t>
      </w:r>
      <w:r w:rsidR="00301725" w:rsidRPr="00E75318">
        <w:rPr>
          <w:spacing w:val="2"/>
          <w:sz w:val="28"/>
          <w:szCs w:val="28"/>
          <w:shd w:val="clear" w:color="auto" w:fill="FFFFFF"/>
        </w:rPr>
        <w:t>)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 учредителем соответственно.</w:t>
      </w:r>
    </w:p>
    <w:p w:rsidR="00362CC3" w:rsidRPr="00E75318" w:rsidRDefault="00BD6D55" w:rsidP="005229C3">
      <w:pPr>
        <w:tabs>
          <w:tab w:val="clear" w:pos="709"/>
        </w:tabs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13</w:t>
      </w:r>
      <w:r w:rsidR="00362CC3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>Отдел закупок осуществляет мониторинг закупок, в том числе на основании представляемой муниципальными органами, осуществляющими функции и полномочия учредителя, информации.</w:t>
      </w:r>
    </w:p>
    <w:p w:rsidR="00362CC3" w:rsidRPr="00E75318" w:rsidRDefault="00BD6D55" w:rsidP="005229C3">
      <w:pPr>
        <w:tabs>
          <w:tab w:val="clear" w:pos="709"/>
        </w:tabs>
        <w:ind w:firstLine="709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14</w:t>
      </w:r>
      <w:r w:rsidR="00362CC3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Отдел закупок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 осуществляет координацию деятельности заказчиков при осуществлении нормирования в сфере закупок.</w:t>
      </w:r>
    </w:p>
    <w:p w:rsidR="00547BBD" w:rsidRPr="00E75318" w:rsidRDefault="00547BBD" w:rsidP="005229C3">
      <w:pPr>
        <w:rPr>
          <w:sz w:val="28"/>
          <w:szCs w:val="28"/>
        </w:rPr>
      </w:pPr>
    </w:p>
    <w:p w:rsidR="00BB71A1" w:rsidRPr="00E75318" w:rsidRDefault="00037021" w:rsidP="00301725">
      <w:pPr>
        <w:tabs>
          <w:tab w:val="clear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04DF1" w:rsidRPr="00E75318">
        <w:rPr>
          <w:b/>
          <w:sz w:val="28"/>
          <w:szCs w:val="28"/>
        </w:rPr>
        <w:t>. </w:t>
      </w:r>
      <w:r w:rsidR="00BB71A1" w:rsidRPr="00E75318">
        <w:rPr>
          <w:b/>
          <w:sz w:val="28"/>
          <w:szCs w:val="28"/>
        </w:rPr>
        <w:t>Порядок взаимодействия</w:t>
      </w:r>
      <w:r w:rsidR="00BC4BCB" w:rsidRPr="00E75318">
        <w:rPr>
          <w:b/>
          <w:sz w:val="28"/>
          <w:szCs w:val="28"/>
        </w:rPr>
        <w:t xml:space="preserve"> заказчиков </w:t>
      </w:r>
      <w:r w:rsidR="004F7415" w:rsidRPr="00E75318">
        <w:rPr>
          <w:b/>
          <w:sz w:val="28"/>
          <w:szCs w:val="28"/>
        </w:rPr>
        <w:t>и</w:t>
      </w:r>
      <w:r w:rsidR="00BC4BCB" w:rsidRPr="00E75318">
        <w:rPr>
          <w:b/>
          <w:sz w:val="28"/>
          <w:szCs w:val="28"/>
        </w:rPr>
        <w:t xml:space="preserve"> уполномоченн</w:t>
      </w:r>
      <w:r w:rsidR="004F7415" w:rsidRPr="00E75318">
        <w:rPr>
          <w:b/>
          <w:sz w:val="28"/>
          <w:szCs w:val="28"/>
        </w:rPr>
        <w:t>ого</w:t>
      </w:r>
      <w:r w:rsidR="00BC4BCB" w:rsidRPr="00E75318">
        <w:rPr>
          <w:b/>
          <w:sz w:val="28"/>
          <w:szCs w:val="28"/>
        </w:rPr>
        <w:t xml:space="preserve"> орган</w:t>
      </w:r>
      <w:r w:rsidR="004F7415" w:rsidRPr="00E75318">
        <w:rPr>
          <w:b/>
          <w:sz w:val="28"/>
          <w:szCs w:val="28"/>
        </w:rPr>
        <w:t>а</w:t>
      </w:r>
      <w:r w:rsidR="00BC4BCB" w:rsidRPr="00E75318">
        <w:rPr>
          <w:b/>
          <w:sz w:val="28"/>
          <w:szCs w:val="28"/>
        </w:rPr>
        <w:t xml:space="preserve"> на определение поставщиков (подрядчиков, исполнителей)</w:t>
      </w:r>
    </w:p>
    <w:p w:rsidR="004F7415" w:rsidRPr="00E75318" w:rsidRDefault="00BD6D5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15</w:t>
      </w:r>
      <w:r w:rsidR="00B37384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proofErr w:type="gramStart"/>
      <w:r w:rsidR="00C6101A" w:rsidRPr="00E75318">
        <w:rPr>
          <w:spacing w:val="2"/>
          <w:sz w:val="28"/>
          <w:szCs w:val="28"/>
          <w:shd w:val="clear" w:color="auto" w:fill="FFFFFF"/>
        </w:rPr>
        <w:t xml:space="preserve">Отдел закупок - </w:t>
      </w:r>
      <w:r w:rsidR="00C6101A" w:rsidRPr="00E75318">
        <w:rPr>
          <w:spacing w:val="2"/>
          <w:sz w:val="28"/>
          <w:szCs w:val="28"/>
        </w:rPr>
        <w:t xml:space="preserve">уполномоченный орган на определение поставщиков (подрядчиков, исполнителей) </w:t>
      </w:r>
      <w:r w:rsidR="00B37384" w:rsidRPr="00E75318">
        <w:rPr>
          <w:spacing w:val="2"/>
          <w:sz w:val="28"/>
          <w:szCs w:val="28"/>
          <w:shd w:val="clear" w:color="auto" w:fill="FFFFFF"/>
        </w:rPr>
        <w:t>(далее - уполномоченный орган) в целях определения поставщиков (подрядчиков, исполнителей):</w:t>
      </w:r>
      <w:proofErr w:type="gramEnd"/>
    </w:p>
    <w:p w:rsidR="00C6101A" w:rsidRPr="00E75318" w:rsidRDefault="00C6101A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принимает от заказчиков </w:t>
      </w:r>
      <w:r w:rsidRPr="00E75318">
        <w:rPr>
          <w:spacing w:val="2"/>
          <w:sz w:val="28"/>
          <w:szCs w:val="28"/>
        </w:rPr>
        <w:t xml:space="preserve">утвержденные руководителем заказчика </w:t>
      </w:r>
      <w:r w:rsidR="00FF7E33" w:rsidRPr="00E75318">
        <w:rPr>
          <w:spacing w:val="2"/>
          <w:sz w:val="28"/>
          <w:szCs w:val="28"/>
        </w:rPr>
        <w:t>(уполномоченным лицом)</w:t>
      </w:r>
      <w:r w:rsidRPr="00E75318">
        <w:rPr>
          <w:spacing w:val="2"/>
          <w:sz w:val="28"/>
          <w:szCs w:val="28"/>
        </w:rPr>
        <w:t xml:space="preserve"> </w:t>
      </w:r>
      <w:r w:rsidR="00B37384" w:rsidRPr="00E75318">
        <w:rPr>
          <w:spacing w:val="2"/>
          <w:sz w:val="28"/>
          <w:szCs w:val="28"/>
          <w:shd w:val="clear" w:color="auto" w:fill="FFFFFF"/>
        </w:rPr>
        <w:t>заявки на осуществление закупки</w:t>
      </w:r>
      <w:r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Pr="00E75318">
        <w:rPr>
          <w:spacing w:val="2"/>
          <w:sz w:val="28"/>
          <w:szCs w:val="28"/>
        </w:rPr>
        <w:t>на бумажном носителе и в электронном виде</w:t>
      </w:r>
      <w:r w:rsidR="00FF7E33" w:rsidRPr="00E75318">
        <w:rPr>
          <w:spacing w:val="2"/>
          <w:sz w:val="28"/>
          <w:szCs w:val="28"/>
          <w:shd w:val="clear" w:color="auto" w:fill="FFFFFF"/>
        </w:rPr>
        <w:t>,</w:t>
      </w:r>
      <w:r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FF7E33" w:rsidRPr="00E75318">
        <w:rPr>
          <w:sz w:val="28"/>
          <w:szCs w:val="28"/>
        </w:rPr>
        <w:t>к</w:t>
      </w:r>
      <w:r w:rsidRPr="00E75318">
        <w:rPr>
          <w:sz w:val="28"/>
          <w:szCs w:val="28"/>
        </w:rPr>
        <w:t xml:space="preserve"> заявке на закупку прилага</w:t>
      </w:r>
      <w:r w:rsidR="005F7267" w:rsidRPr="00E75318">
        <w:rPr>
          <w:sz w:val="28"/>
          <w:szCs w:val="28"/>
        </w:rPr>
        <w:t>ю</w:t>
      </w:r>
      <w:r w:rsidRPr="00E75318">
        <w:rPr>
          <w:sz w:val="28"/>
          <w:szCs w:val="28"/>
        </w:rPr>
        <w:t>тся:</w:t>
      </w:r>
    </w:p>
    <w:p w:rsidR="00C6101A" w:rsidRPr="00E75318" w:rsidRDefault="00C6101A" w:rsidP="00C6101A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75318">
        <w:rPr>
          <w:sz w:val="28"/>
          <w:szCs w:val="28"/>
        </w:rPr>
        <w:t>- техническое задание;</w:t>
      </w:r>
    </w:p>
    <w:p w:rsidR="00C6101A" w:rsidRPr="00E75318" w:rsidRDefault="00C6101A" w:rsidP="00C6101A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75318">
        <w:rPr>
          <w:sz w:val="28"/>
          <w:szCs w:val="28"/>
        </w:rPr>
        <w:t>- проект контракта;</w:t>
      </w:r>
    </w:p>
    <w:p w:rsidR="004F7415" w:rsidRPr="00E75318" w:rsidRDefault="00C6101A" w:rsidP="00593068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75318">
        <w:rPr>
          <w:sz w:val="28"/>
          <w:szCs w:val="28"/>
        </w:rPr>
        <w:t>- обоснование начальной (максимальной) цены контракта</w:t>
      </w:r>
      <w:r w:rsidR="00626BBC">
        <w:rPr>
          <w:sz w:val="28"/>
          <w:szCs w:val="28"/>
        </w:rPr>
        <w:t>;</w:t>
      </w:r>
    </w:p>
    <w:p w:rsidR="004F7415" w:rsidRPr="00E75318" w:rsidRDefault="003F71DE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рассматривает заявки на осуществление закупки в срок до </w:t>
      </w:r>
      <w:r w:rsidR="004F7415" w:rsidRPr="00E75318">
        <w:rPr>
          <w:spacing w:val="2"/>
          <w:sz w:val="28"/>
          <w:szCs w:val="28"/>
          <w:shd w:val="clear" w:color="auto" w:fill="FFFFFF"/>
        </w:rPr>
        <w:t>десяти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рабочих дней, в случае установления их неполноты или противоречия действующему законодательству Российской Федерации, муниципальным правовым актам </w:t>
      </w:r>
      <w:r w:rsidR="00CD5A1D">
        <w:rPr>
          <w:spacing w:val="2"/>
          <w:sz w:val="28"/>
          <w:szCs w:val="28"/>
          <w:shd w:val="clear" w:color="auto" w:fill="FFFFFF"/>
        </w:rPr>
        <w:t>МО «</w:t>
      </w:r>
      <w:r w:rsidR="00BD6D55" w:rsidRPr="00E75318">
        <w:rPr>
          <w:sz w:val="28"/>
          <w:szCs w:val="28"/>
        </w:rPr>
        <w:t>город</w:t>
      </w:r>
      <w:r w:rsidR="00CD5A1D">
        <w:rPr>
          <w:spacing w:val="2"/>
          <w:sz w:val="28"/>
          <w:szCs w:val="28"/>
          <w:shd w:val="clear" w:color="auto" w:fill="FFFFFF"/>
        </w:rPr>
        <w:t xml:space="preserve"> Свирск» </w:t>
      </w:r>
      <w:r w:rsidR="00B37384" w:rsidRPr="00E75318">
        <w:rPr>
          <w:spacing w:val="2"/>
          <w:sz w:val="28"/>
          <w:szCs w:val="28"/>
          <w:shd w:val="clear" w:color="auto" w:fill="FFFFFF"/>
        </w:rPr>
        <w:t>возвращает заявки на осуществление закупки заказчикам</w:t>
      </w:r>
      <w:r w:rsidR="004F7415" w:rsidRPr="00E75318">
        <w:rPr>
          <w:spacing w:val="2"/>
          <w:sz w:val="28"/>
          <w:szCs w:val="28"/>
          <w:shd w:val="clear" w:color="auto" w:fill="FFFFFF"/>
        </w:rPr>
        <w:t xml:space="preserve"> на доработку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4F7415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разрабатывает и утверждает порядок формирования и работы </w:t>
      </w:r>
      <w:r w:rsidR="00AA29E0" w:rsidRPr="00E75318">
        <w:rPr>
          <w:spacing w:val="2"/>
          <w:sz w:val="28"/>
          <w:szCs w:val="28"/>
          <w:shd w:val="clear" w:color="auto" w:fill="FFFFFF"/>
        </w:rPr>
        <w:t xml:space="preserve">единой </w:t>
      </w:r>
      <w:r w:rsidR="00B37384" w:rsidRPr="00E75318">
        <w:rPr>
          <w:spacing w:val="2"/>
          <w:sz w:val="28"/>
          <w:szCs w:val="28"/>
          <w:shd w:val="clear" w:color="auto" w:fill="FFFFFF"/>
        </w:rPr>
        <w:t>комиссии по осуществлению закупок;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обеспечивает открытость и прозрачность осуществления закупок;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разрабатывает документацию о закупке на основании заявки на осуществление закупки и направляет заказчику для утверждения, разрабатывает на основании заявки на осуществление закупки извещение об осуществлении закупки;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6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включает на основании заявки на осуществление закупки в извещение об осуществлении закупки, документацию о закупке ограничения участия в определении поставщика (подрядчика, исполнителя);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7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предоставляет документацию о закупках участникам закупки в случаях и сроки, установленные Федеральным законом</w:t>
      </w:r>
      <w:r w:rsidR="00CD2087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8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включает на основании заявки на осуществление закупки в документацию о закупке, извещение о закупке требования об обеспечении заявки на участие в определении поставщика (подрядчика, исполнителя), обеспечении исполнения контракта, обеспечении обязательств по контракту участниками закупки, порядок предоставления такого обеспечения, требования к такому обеспечению и размер соответствующего обеспечения;</w:t>
      </w:r>
    </w:p>
    <w:p w:rsidR="005F7267" w:rsidRPr="00E75318" w:rsidRDefault="00CD5A1D" w:rsidP="005F7267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9</w:t>
      </w:r>
      <w:r w:rsidR="005F7267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5F7267" w:rsidRPr="00E75318">
        <w:rPr>
          <w:spacing w:val="2"/>
          <w:sz w:val="28"/>
          <w:szCs w:val="28"/>
          <w:shd w:val="clear" w:color="auto" w:fill="FFFFFF"/>
        </w:rPr>
        <w:t>выступает организатором совместных конкурсов или аукционов;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</w:t>
      </w:r>
      <w:r w:rsidR="00CD5A1D">
        <w:rPr>
          <w:spacing w:val="2"/>
          <w:sz w:val="28"/>
          <w:szCs w:val="28"/>
          <w:shd w:val="clear" w:color="auto" w:fill="FFFFFF"/>
        </w:rPr>
        <w:t>0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в </w:t>
      </w:r>
      <w:r w:rsidR="00CD5A1D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извещение об осуществлении закупки, извещение о продлении срока подачи заявок на участие в запросе котировок в случае, если по результатам рассмотрения заявок на участие в запросе котировок котировочной комиссией отклонены все поданные заявки на участие в запросе котировок;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в </w:t>
      </w:r>
      <w:r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утвержденную заказчиком документацию о закупке;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определяет электронную площадку для проведения электронного аукциона;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13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разъяснения положений документации о закупке участникам закупки в случаях и сроки, установленные Федеральным законом</w:t>
      </w:r>
      <w:r w:rsidR="005F36C1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разъяснения положений документации о закупке в </w:t>
      </w:r>
      <w:r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в порядке и с</w:t>
      </w:r>
      <w:r w:rsidR="00DE515A" w:rsidRPr="00E75318">
        <w:rPr>
          <w:spacing w:val="2"/>
          <w:sz w:val="28"/>
          <w:szCs w:val="28"/>
          <w:shd w:val="clear" w:color="auto" w:fill="FFFFFF"/>
        </w:rPr>
        <w:t>роки, установленные Федеральным закон</w:t>
      </w:r>
      <w:r w:rsidR="00B37384" w:rsidRPr="00E75318">
        <w:rPr>
          <w:spacing w:val="2"/>
          <w:sz w:val="28"/>
          <w:szCs w:val="28"/>
          <w:shd w:val="clear" w:color="auto" w:fill="FFFFFF"/>
        </w:rPr>
        <w:t>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вносит на основании решения заказчика изменения в документацию о закупке, размещает соответствующие изменения в </w:t>
      </w:r>
      <w:r w:rsidR="00AA29E0" w:rsidRPr="00E75318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в порядке и сроки, установленные Федеральным законом</w:t>
      </w:r>
      <w:r w:rsidR="005F36C1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16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в форме электронных документов всем участникам, которым была предоставлена документация о закупке, изменения в документацию о закупке в случаях и сроки, установленные Федеральным законом</w:t>
      </w:r>
      <w:r w:rsidR="005F36C1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17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формирует и размещает в </w:t>
      </w:r>
      <w:r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извещение об отмене определения поставщика (подрядчика, исполнителя) на основании решения заказчика об отмене определения поставщика (подрядчика, исполнителя);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18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в </w:t>
      </w:r>
      <w:r w:rsidR="00ED5055" w:rsidRPr="00E75318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решение заказчика об отмене определения поставщика (подрядчика, исполнителя) в день принятия соответствующего решения;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19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доводит сведения до участников закупки, подавших заявки (при наличии информации для осуществления связи с данными участниками), об отмене определения поставщика (подрядчика, исполнителя);</w:t>
      </w:r>
    </w:p>
    <w:p w:rsidR="00AA29E0" w:rsidRPr="00E75318" w:rsidRDefault="00CD5A1D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20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принимает и регистрирует заявки участников закупки на участие в закупке </w:t>
      </w:r>
      <w:r w:rsidR="00AA7E19">
        <w:rPr>
          <w:spacing w:val="2"/>
          <w:sz w:val="28"/>
          <w:szCs w:val="28"/>
          <w:shd w:val="clear" w:color="auto" w:fill="FFFFFF"/>
        </w:rPr>
        <w:t>на открытый конкурс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и передает их в</w:t>
      </w:r>
      <w:r w:rsidR="00AA29E0" w:rsidRPr="00E75318">
        <w:rPr>
          <w:spacing w:val="2"/>
          <w:sz w:val="28"/>
          <w:szCs w:val="28"/>
          <w:shd w:val="clear" w:color="auto" w:fill="FFFFFF"/>
        </w:rPr>
        <w:t xml:space="preserve"> единую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комиссию по осуществлению закупки;</w:t>
      </w:r>
    </w:p>
    <w:p w:rsidR="00253929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обеспечивает осуществление аудиозаписи вскрытия конвертов с заявками на участие в определении поставщика (подрядчика, исполнителя) и (или) открытия доступа к поданным в форме электронных документов заявкам на участие в определении поставщика (подрядчика, исполнителя) в случаях, установленных Федеральным законом</w:t>
      </w:r>
      <w:r w:rsidR="0043482F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253929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в </w:t>
      </w:r>
      <w:r w:rsidR="00253929" w:rsidRPr="00E75318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протоколы, составляемые в ходе определения поставщика (подрядчика, исполнителя), в порядке и сроки, предусмотренные Федеральным законом</w:t>
      </w:r>
      <w:r w:rsidR="0043482F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253929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23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53929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53929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принимает решение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искусства, но не более чем на десять рабочих дней;</w:t>
      </w:r>
    </w:p>
    <w:p w:rsidR="00253929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26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сведения участнику закупки, направившему заявку на участие в конкурсе, о принятии решения комиссией по осуществлению закупок об отклонении заявки такого участника в связи с признанием информации, подтверждающей добросовестность участника закупки, недостоверной не позднее рабочего дня, следующего за днем подписания протокола определения поставщика (подрядчика, исполнителя);</w:t>
      </w:r>
    </w:p>
    <w:p w:rsidR="006A4CE2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27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в </w:t>
      </w:r>
      <w:r w:rsidR="00253929" w:rsidRPr="00E75318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протокол, содержащий решение </w:t>
      </w:r>
      <w:r w:rsidR="006A4CE2" w:rsidRPr="00E75318">
        <w:rPr>
          <w:spacing w:val="2"/>
          <w:sz w:val="28"/>
          <w:szCs w:val="28"/>
          <w:shd w:val="clear" w:color="auto" w:fill="FFFFFF"/>
        </w:rPr>
        <w:t xml:space="preserve">единой </w:t>
      </w:r>
      <w:r w:rsidR="00B37384" w:rsidRPr="00E75318">
        <w:rPr>
          <w:spacing w:val="2"/>
          <w:sz w:val="28"/>
          <w:szCs w:val="28"/>
          <w:shd w:val="clear" w:color="auto" w:fill="FFFFFF"/>
        </w:rPr>
        <w:t>комиссии о признании информации, подтверждающей добросовестность участника закупки, недостоверной, и доводит до сведения всех участников аукциона соответствующее решение не позднее рабочего дня, следующего за днем подписания указанного протокола;</w:t>
      </w:r>
    </w:p>
    <w:p w:rsidR="005B2BA8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28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уведомления всем участникам конкурса, подавшим заявки на участие в конкурсе, о принятом решении заказчика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 в течение одного рабочего дня с даты принятия соответствующего решения, а также размещает указанное уведомление в единой информационной системе;</w:t>
      </w:r>
      <w:proofErr w:type="gramEnd"/>
    </w:p>
    <w:p w:rsidR="005B2BA8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29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организует проведение заказчиками обязательного общественного обсуждения закупки товара, работы или услуги в случаях и в порядке, установленных Федеральным законом</w:t>
      </w:r>
      <w:r w:rsidR="00A564E7" w:rsidRPr="00E75318">
        <w:rPr>
          <w:spacing w:val="2"/>
          <w:sz w:val="28"/>
          <w:szCs w:val="28"/>
          <w:shd w:val="clear" w:color="auto" w:fill="FFFFFF"/>
        </w:rPr>
        <w:t xml:space="preserve"> №</w:t>
      </w:r>
      <w:r w:rsidR="00B333E6" w:rsidRPr="00E75318">
        <w:rPr>
          <w:spacing w:val="2"/>
          <w:sz w:val="28"/>
          <w:szCs w:val="28"/>
          <w:shd w:val="clear" w:color="auto" w:fill="FFFFFF"/>
        </w:rPr>
        <w:t> </w:t>
      </w:r>
      <w:r w:rsidR="00A564E7" w:rsidRPr="00E75318">
        <w:rPr>
          <w:spacing w:val="2"/>
          <w:sz w:val="28"/>
          <w:szCs w:val="28"/>
          <w:shd w:val="clear" w:color="auto" w:fill="FFFFFF"/>
        </w:rPr>
        <w:t>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, муниципальными правовыми актами города </w:t>
      </w:r>
      <w:r w:rsidR="005B2BA8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6E034F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30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в письменной форме или в форме электронного документа победителю запроса котировок в целях оказания гуманитарной помощи либо ликвидации последствий чрезвычайных ситуаций природного или техногенного характера и другим участникам соответствующего запроса котировок уведомления о результатах рассмотрения и оценки заявок на участие в запросе котировок в сроки, установленные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  <w:proofErr w:type="gramEnd"/>
    </w:p>
    <w:p w:rsidR="006E034F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оператору электронной площадки протокол рассмотрения первых частей заявок на участие в электронном аукционе;</w:t>
      </w:r>
    </w:p>
    <w:p w:rsidR="006E034F" w:rsidRPr="00EA59EC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направляет уведомление оператору электронной площадки (если по результатам рассмотрения вторых частей заявок не выявлены пять заявок на участие в аукционе в электронной форме, соответствующих требованиям, установленным документацией об аукционе в электронной форме, из десяти ранее </w:t>
      </w:r>
      <w:r w:rsidR="00B37384" w:rsidRPr="00EA59EC">
        <w:rPr>
          <w:spacing w:val="2"/>
          <w:sz w:val="28"/>
          <w:szCs w:val="28"/>
          <w:shd w:val="clear" w:color="auto" w:fill="FFFFFF"/>
        </w:rPr>
        <w:t>направленных заявок);</w:t>
      </w:r>
    </w:p>
    <w:p w:rsidR="006E034F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33</w:t>
      </w:r>
      <w:r w:rsidR="00B37384" w:rsidRPr="00EA59EC">
        <w:rPr>
          <w:spacing w:val="2"/>
          <w:sz w:val="28"/>
          <w:szCs w:val="28"/>
          <w:shd w:val="clear" w:color="auto" w:fill="FFFFFF"/>
        </w:rPr>
        <w:t>)</w:t>
      </w:r>
      <w:r w:rsidR="007873A0" w:rsidRPr="00EA59EC">
        <w:rPr>
          <w:spacing w:val="2"/>
          <w:sz w:val="28"/>
          <w:szCs w:val="28"/>
          <w:shd w:val="clear" w:color="auto" w:fill="FFFFFF"/>
        </w:rPr>
        <w:t> </w:t>
      </w:r>
      <w:r w:rsidR="00B37384" w:rsidRPr="00EA59EC">
        <w:rPr>
          <w:spacing w:val="2"/>
          <w:sz w:val="28"/>
          <w:szCs w:val="28"/>
        </w:rPr>
        <w:t>размещает протокол подведения итогов электронного аукциона не позднее рабочего дня, следующего за датой подписания указанного протокола, на электронной площадке;</w:t>
      </w:r>
    </w:p>
    <w:p w:rsidR="006E034F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приглашения участникам двухэтапного конкурса представить окончательные заявки на участие в двухэтапном конкурсе с информацией об уточнении заказчиком условий закупки и в день направления указанных приглашений включает соответствующие уточнения в конкурсную документацию;</w:t>
      </w:r>
    </w:p>
    <w:p w:rsidR="006E034F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направляет в письменной форме приглашения принять участие в закрытых способах определения поставщиков (подрядчиков, исполнителей), документацию о закупке лицам, указанным заказчиком в качестве потенциальных участников закупок, </w:t>
      </w:r>
      <w:r w:rsidR="007A349D" w:rsidRPr="00E75318">
        <w:rPr>
          <w:spacing w:val="2"/>
          <w:sz w:val="28"/>
          <w:szCs w:val="28"/>
          <w:shd w:val="clear" w:color="auto" w:fill="FFFFFF"/>
        </w:rPr>
        <w:t>в сроки,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установленные Федеральным законом </w:t>
      </w:r>
      <w:r w:rsidR="00A564E7" w:rsidRPr="00E75318">
        <w:rPr>
          <w:spacing w:val="2"/>
          <w:sz w:val="28"/>
          <w:szCs w:val="28"/>
          <w:shd w:val="clear" w:color="auto" w:fill="FFFFFF"/>
        </w:rPr>
        <w:t>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36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в федеральный орган исполнительной власти перечень всех лиц, которым были направлены приглашения на участие в закрытых способах определения поставщиков (подрядчиков, исполнителей), документация о закупке, копии всех приглашений принять участие в закрытых способах определения поставщиков (подрядчиков, исполнителей) в срок, установленный Федеральным законом</w:t>
      </w:r>
      <w:r w:rsidR="00CD2087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C53CAE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37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доводит в </w:t>
      </w:r>
      <w:r w:rsidR="00B37384" w:rsidRPr="00C53CAE">
        <w:rPr>
          <w:spacing w:val="2"/>
          <w:sz w:val="28"/>
          <w:szCs w:val="28"/>
          <w:shd w:val="clear" w:color="auto" w:fill="FFFFFF"/>
        </w:rPr>
        <w:t>письменной форме до сведения всех участников закрытого конкурса, закрытого конкурса с ограниченным участием, закрытого двухэтапного конкурса, которым предоставлена конкурсная документация, разъяснения положений конкурсной документации с указанием предмета запроса, но без указания участника, от которого поступил запрос;</w:t>
      </w:r>
    </w:p>
    <w:p w:rsidR="008B46EE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38</w:t>
      </w:r>
      <w:r w:rsidR="00B37384" w:rsidRPr="00C53CAE">
        <w:rPr>
          <w:spacing w:val="2"/>
          <w:sz w:val="28"/>
          <w:szCs w:val="28"/>
          <w:shd w:val="clear" w:color="auto" w:fill="FFFFFF"/>
        </w:rPr>
        <w:t>)</w:t>
      </w:r>
      <w:r w:rsidR="007873A0" w:rsidRPr="00C53CAE">
        <w:rPr>
          <w:spacing w:val="2"/>
          <w:sz w:val="28"/>
          <w:szCs w:val="28"/>
          <w:shd w:val="clear" w:color="auto" w:fill="FFFFFF"/>
        </w:rPr>
        <w:t> </w:t>
      </w:r>
      <w:r w:rsidR="00B37384" w:rsidRPr="00C53CAE">
        <w:rPr>
          <w:spacing w:val="2"/>
          <w:sz w:val="28"/>
          <w:szCs w:val="28"/>
          <w:shd w:val="clear" w:color="auto" w:fill="FFFFFF"/>
        </w:rPr>
        <w:t>доводит в письменной форме до сведения всех участников закрытого аукциона, которым предоставлена документация о закрытом аукционе, разъяснения положений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документации о закрытом аукционе с указанием предмета запроса, но без указания участника, от которого поступил запрос;</w:t>
      </w:r>
    </w:p>
    <w:p w:rsidR="008B46EE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39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протоколы, составленные в ходе проведения закрытого конкурса, закрытого конкурса с ограниченным участием, закрытого двухэтапного конкурса, копию протокола рассмотрения заявок на участие в закрытом аукционе в уполномоченный федеральный орган исполнительной власти не позднее рабочего дня, следующего за датой подписания соответствующих протоколов;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A7E19">
        <w:rPr>
          <w:spacing w:val="2"/>
          <w:sz w:val="28"/>
          <w:szCs w:val="28"/>
          <w:shd w:val="clear" w:color="auto" w:fill="FFFFFF"/>
        </w:rPr>
        <w:t>0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копии протоколов, составленных в ходе проведения закрытого конкурса, закрытого конкурса с ограниченным участием, закрытого двухэтапного конкурса, участникам, подавшим заявки на участие в соответствующих конкурсах;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A7E19">
        <w:rPr>
          <w:spacing w:val="2"/>
          <w:sz w:val="28"/>
          <w:szCs w:val="28"/>
          <w:shd w:val="clear" w:color="auto" w:fill="FFFFFF"/>
        </w:rPr>
        <w:t>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уведомления участникам закрытого аукциона о принятых аукционной комиссией решениях не позднее рабочего дня, следующего за датой подписания протокола рассмотрения заявок на участие в закрытом аукционе;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A7E19">
        <w:rPr>
          <w:spacing w:val="2"/>
          <w:sz w:val="28"/>
          <w:szCs w:val="28"/>
          <w:shd w:val="clear" w:color="auto" w:fill="FFFFFF"/>
        </w:rPr>
        <w:t>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представляет участнику закрытого аукциона, направившего заказчику в письменной форме запрос о даче разъяснений результатов закрытого аукциона, соответствующее разъяснение;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A7E19">
        <w:rPr>
          <w:spacing w:val="2"/>
          <w:sz w:val="28"/>
          <w:szCs w:val="28"/>
          <w:shd w:val="clear" w:color="auto" w:fill="FFFFFF"/>
        </w:rPr>
        <w:t>3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осуществляет организационно-техническое обеспечение деятельности </w:t>
      </w:r>
      <w:r w:rsidR="00CD2087" w:rsidRPr="00E75318">
        <w:rPr>
          <w:spacing w:val="2"/>
          <w:sz w:val="28"/>
          <w:szCs w:val="28"/>
          <w:shd w:val="clear" w:color="auto" w:fill="FFFFFF"/>
        </w:rPr>
        <w:t xml:space="preserve">единой </w:t>
      </w:r>
      <w:r w:rsidR="00B37384" w:rsidRPr="00E75318">
        <w:rPr>
          <w:spacing w:val="2"/>
          <w:sz w:val="28"/>
          <w:szCs w:val="28"/>
          <w:shd w:val="clear" w:color="auto" w:fill="FFFFFF"/>
        </w:rPr>
        <w:t>комиссий по осуществлению закупок;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A7E19">
        <w:rPr>
          <w:spacing w:val="2"/>
          <w:sz w:val="28"/>
          <w:szCs w:val="28"/>
          <w:shd w:val="clear" w:color="auto" w:fill="FFFFFF"/>
        </w:rPr>
        <w:t>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определяет перечень и порядок хранения документов и материалов по муниципальным закупкам </w:t>
      </w:r>
      <w:r w:rsidR="00717B05">
        <w:rPr>
          <w:spacing w:val="2"/>
          <w:sz w:val="28"/>
          <w:szCs w:val="28"/>
          <w:shd w:val="clear" w:color="auto" w:fill="FFFFFF"/>
        </w:rPr>
        <w:t>муниципального образования «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город </w:t>
      </w:r>
      <w:r w:rsidR="00717B05">
        <w:rPr>
          <w:spacing w:val="2"/>
          <w:sz w:val="28"/>
          <w:szCs w:val="28"/>
          <w:shd w:val="clear" w:color="auto" w:fill="FFFFFF"/>
        </w:rPr>
        <w:t>Свирск»</w:t>
      </w:r>
      <w:r w:rsidR="00B37384" w:rsidRPr="00E75318">
        <w:rPr>
          <w:spacing w:val="2"/>
          <w:sz w:val="28"/>
          <w:szCs w:val="28"/>
          <w:shd w:val="clear" w:color="auto" w:fill="FFFFFF"/>
        </w:rPr>
        <w:t>, образующихся в деятельности уполномоченного органа и подлежащих обязательному хранению в соответствии с законодательством Российской Федерации;</w:t>
      </w:r>
    </w:p>
    <w:p w:rsidR="008B46EE" w:rsidRPr="00E75318" w:rsidRDefault="00AA7E1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выполняет иные функции в соответствии с действующим законодательством Российской Федерации и муниципальными правовыми актами </w:t>
      </w:r>
      <w:r w:rsidR="00873EA8">
        <w:rPr>
          <w:spacing w:val="2"/>
          <w:sz w:val="28"/>
          <w:szCs w:val="28"/>
          <w:shd w:val="clear" w:color="auto" w:fill="FFFFFF"/>
        </w:rPr>
        <w:t>МО «</w:t>
      </w:r>
      <w:r w:rsidR="00BD6D55" w:rsidRPr="00E75318">
        <w:rPr>
          <w:sz w:val="28"/>
          <w:szCs w:val="28"/>
        </w:rPr>
        <w:t>город</w:t>
      </w:r>
      <w:r w:rsidR="00873EA8">
        <w:rPr>
          <w:spacing w:val="2"/>
          <w:sz w:val="28"/>
          <w:szCs w:val="28"/>
          <w:shd w:val="clear" w:color="auto" w:fill="FFFFFF"/>
        </w:rPr>
        <w:t xml:space="preserve"> Свирск».</w:t>
      </w:r>
    </w:p>
    <w:p w:rsidR="008B46EE" w:rsidRPr="00E75318" w:rsidRDefault="00BD6D5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16</w:t>
      </w:r>
      <w:r w:rsidR="004F7415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4F7415" w:rsidRPr="00E75318">
        <w:rPr>
          <w:spacing w:val="2"/>
          <w:sz w:val="28"/>
          <w:szCs w:val="28"/>
          <w:shd w:val="clear" w:color="auto" w:fill="FFFFFF"/>
        </w:rPr>
        <w:t>Заказчики в целях обеспечения уполномоченным органом определения поставщиков (подрядчиков, исполнителей):</w:t>
      </w:r>
    </w:p>
    <w:p w:rsidR="00E84955" w:rsidRPr="00E75318" w:rsidRDefault="004F7415" w:rsidP="00686904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представляют в уполномоченный орган в письменной форме (на бумажном носителе) и в электронной форме заявку на осуществление закупки в порядке и по форме, установленным</w:t>
      </w:r>
      <w:r w:rsidR="00E84955" w:rsidRPr="00E75318">
        <w:rPr>
          <w:spacing w:val="2"/>
          <w:sz w:val="28"/>
          <w:szCs w:val="28"/>
          <w:shd w:val="clear" w:color="auto" w:fill="FFFFFF"/>
        </w:rPr>
        <w:t>и настоящим порядком</w:t>
      </w:r>
      <w:r w:rsidRPr="00E75318">
        <w:rPr>
          <w:spacing w:val="2"/>
          <w:sz w:val="28"/>
          <w:szCs w:val="28"/>
          <w:shd w:val="clear" w:color="auto" w:fill="FFFFFF"/>
        </w:rPr>
        <w:t xml:space="preserve">, в том числе проект контракта, </w:t>
      </w:r>
      <w:r w:rsidR="00E84955" w:rsidRPr="00E75318">
        <w:rPr>
          <w:spacing w:val="2"/>
          <w:sz w:val="28"/>
          <w:szCs w:val="28"/>
          <w:shd w:val="clear" w:color="auto" w:fill="FFFFFF"/>
        </w:rPr>
        <w:t xml:space="preserve">техническое задание, </w:t>
      </w:r>
      <w:r w:rsidRPr="00E75318">
        <w:rPr>
          <w:spacing w:val="2"/>
          <w:sz w:val="28"/>
          <w:szCs w:val="28"/>
          <w:shd w:val="clear" w:color="auto" w:fill="FFFFFF"/>
        </w:rPr>
        <w:t>обоснование начальной (максимальной) цены контракта, а также начальной (максимальной) цены единицы товара, работы, услу</w:t>
      </w:r>
      <w:r w:rsidR="00686904" w:rsidRPr="00E75318">
        <w:rPr>
          <w:spacing w:val="2"/>
          <w:sz w:val="28"/>
          <w:szCs w:val="28"/>
          <w:shd w:val="clear" w:color="auto" w:fill="FFFFFF"/>
        </w:rPr>
        <w:t>ги.</w:t>
      </w:r>
      <w:proofErr w:type="gramEnd"/>
      <w:r w:rsidR="00686904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E84955" w:rsidRPr="00E75318">
        <w:rPr>
          <w:spacing w:val="2"/>
          <w:sz w:val="28"/>
          <w:szCs w:val="28"/>
        </w:rPr>
        <w:t xml:space="preserve">Заявка на </w:t>
      </w:r>
      <w:r w:rsidR="00E84955" w:rsidRPr="00E75318">
        <w:rPr>
          <w:spacing w:val="2"/>
          <w:sz w:val="28"/>
          <w:szCs w:val="28"/>
          <w:shd w:val="clear" w:color="auto" w:fill="FFFFFF"/>
        </w:rPr>
        <w:t>осуществление</w:t>
      </w:r>
      <w:r w:rsidR="00E84955" w:rsidRPr="00E75318">
        <w:rPr>
          <w:spacing w:val="2"/>
          <w:sz w:val="28"/>
          <w:szCs w:val="28"/>
        </w:rPr>
        <w:t xml:space="preserve"> закупки должна содержать: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E84955" w:rsidRPr="00E75318" w:rsidRDefault="00407C80" w:rsidP="007873A0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 контрактной службе, контрактном управляющем, </w:t>
      </w:r>
      <w:proofErr w:type="gramStart"/>
      <w:r w:rsidR="00E84955" w:rsidRPr="00E75318">
        <w:rPr>
          <w:spacing w:val="2"/>
          <w:sz w:val="28"/>
          <w:szCs w:val="28"/>
        </w:rPr>
        <w:t>ответственных</w:t>
      </w:r>
      <w:proofErr w:type="gramEnd"/>
      <w:r w:rsidR="00E84955" w:rsidRPr="00E75318">
        <w:rPr>
          <w:spacing w:val="2"/>
          <w:sz w:val="28"/>
          <w:szCs w:val="28"/>
        </w:rPr>
        <w:t xml:space="preserve"> за заключение контракта;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наименование объекта закупки;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идентификационный код закупки;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описание объекта закупки, в том числе показатели, позволяющие определить соответствие </w:t>
      </w:r>
      <w:proofErr w:type="gramStart"/>
      <w:r w:rsidR="00E84955" w:rsidRPr="00E75318">
        <w:rPr>
          <w:spacing w:val="2"/>
          <w:sz w:val="28"/>
          <w:szCs w:val="28"/>
        </w:rPr>
        <w:t>закупаемых</w:t>
      </w:r>
      <w:proofErr w:type="gramEnd"/>
      <w:r w:rsidR="00E84955" w:rsidRPr="00E75318">
        <w:rPr>
          <w:spacing w:val="2"/>
          <w:sz w:val="28"/>
          <w:szCs w:val="28"/>
        </w:rPr>
        <w:t xml:space="preserve"> товара, работы, услуги потребностям заказчика;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способ определения поставщика (подрядчика, исполнителя);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t> </w:t>
      </w:r>
      <w:r w:rsidR="00E84955" w:rsidRPr="00E75318">
        <w:rPr>
          <w:spacing w:val="2"/>
          <w:sz w:val="28"/>
          <w:szCs w:val="28"/>
        </w:rPr>
        <w:t>информацию о валюте, используемой для формирования цены контракта и расчетов с поставщиком (подрядчиком, исполнителем);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количество и место доставки товара, </w:t>
      </w:r>
      <w:r w:rsidR="00686904" w:rsidRPr="00E75318">
        <w:rPr>
          <w:spacing w:val="2"/>
          <w:sz w:val="28"/>
          <w:szCs w:val="28"/>
        </w:rPr>
        <w:t>являющегося предметом контракта,</w:t>
      </w:r>
      <w:r w:rsidR="00E84955" w:rsidRPr="00E75318">
        <w:rPr>
          <w:spacing w:val="2"/>
          <w:sz w:val="28"/>
          <w:szCs w:val="28"/>
        </w:rPr>
        <w:t xml:space="preserve"> </w:t>
      </w:r>
      <w:r w:rsidR="00686904" w:rsidRPr="00E75318">
        <w:rPr>
          <w:spacing w:val="2"/>
          <w:sz w:val="28"/>
          <w:szCs w:val="28"/>
        </w:rPr>
        <w:t>м</w:t>
      </w:r>
      <w:r w:rsidR="00E84955" w:rsidRPr="00E75318">
        <w:rPr>
          <w:spacing w:val="2"/>
          <w:sz w:val="28"/>
          <w:szCs w:val="28"/>
        </w:rPr>
        <w:t xml:space="preserve">есто выполнения работы или оказания услуги, </w:t>
      </w:r>
      <w:proofErr w:type="gramStart"/>
      <w:r w:rsidR="00E84955" w:rsidRPr="00E75318">
        <w:rPr>
          <w:spacing w:val="2"/>
          <w:sz w:val="28"/>
          <w:szCs w:val="28"/>
        </w:rPr>
        <w:t>являющихся</w:t>
      </w:r>
      <w:proofErr w:type="gramEnd"/>
      <w:r w:rsidR="00E84955" w:rsidRPr="00E75318">
        <w:rPr>
          <w:spacing w:val="2"/>
          <w:sz w:val="28"/>
          <w:szCs w:val="28"/>
        </w:rPr>
        <w:t xml:space="preserve"> предметом контракта;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сроки поставки товара или завершения работы либо график оказания услуг;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требования к участникам закупки;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размер обеспечения заявки и размер обеспечения контракта;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критерии оценки заявок на участие в закупке, величины значимости этих критериев;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об условиях, запретах, ограничениях допуска товаров, происходящих из иностранных государств или групп иностранных государств работ, услуг, соответственно выполняемых, оказываемых иностранными лицами, в случаях, предусмотренных </w:t>
      </w:r>
      <w:r w:rsidR="00E84955" w:rsidRPr="00E75318">
        <w:rPr>
          <w:sz w:val="28"/>
          <w:szCs w:val="28"/>
        </w:rPr>
        <w:t xml:space="preserve">Федеральным законом </w:t>
      </w:r>
      <w:r w:rsidR="00717B05">
        <w:rPr>
          <w:sz w:val="28"/>
          <w:szCs w:val="28"/>
        </w:rPr>
        <w:t xml:space="preserve"> </w:t>
      </w:r>
      <w:r w:rsidR="00E84955" w:rsidRPr="00E75318">
        <w:rPr>
          <w:sz w:val="28"/>
          <w:szCs w:val="28"/>
        </w:rPr>
        <w:t>№ 44-ФЗ</w:t>
      </w:r>
      <w:r w:rsidR="00E84955" w:rsidRPr="00E75318">
        <w:rPr>
          <w:spacing w:val="2"/>
          <w:sz w:val="28"/>
          <w:szCs w:val="28"/>
        </w:rPr>
        <w:t>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 предоставлении преимуществ участникам закупок в случаях, предусмотренных </w:t>
      </w:r>
      <w:r w:rsidR="00E84955" w:rsidRPr="00E75318">
        <w:rPr>
          <w:sz w:val="28"/>
          <w:szCs w:val="28"/>
        </w:rPr>
        <w:t>Федеральным законом № 44-ФЗ</w:t>
      </w:r>
      <w:r w:rsidR="00E84955" w:rsidRPr="00E75318">
        <w:rPr>
          <w:spacing w:val="2"/>
          <w:sz w:val="28"/>
          <w:szCs w:val="28"/>
        </w:rPr>
        <w:t>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об установленном ограничении участия в определении поставщика (подрядчика, исполнителя) в соответствии с </w:t>
      </w:r>
      <w:r w:rsidR="00E84955" w:rsidRPr="00E75318">
        <w:rPr>
          <w:sz w:val="28"/>
          <w:szCs w:val="28"/>
        </w:rPr>
        <w:t>Федеральным законом № 44-ФЗ</w:t>
      </w:r>
      <w:r w:rsidR="00E84955" w:rsidRPr="00E75318">
        <w:rPr>
          <w:spacing w:val="2"/>
          <w:sz w:val="28"/>
          <w:szCs w:val="28"/>
        </w:rPr>
        <w:t>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z w:val="28"/>
          <w:szCs w:val="28"/>
          <w:lang w:val="en-US"/>
        </w:rPr>
        <w:t> </w:t>
      </w:r>
      <w:r w:rsidR="00E84955" w:rsidRPr="00E75318">
        <w:rPr>
          <w:spacing w:val="2"/>
          <w:sz w:val="28"/>
          <w:szCs w:val="28"/>
        </w:rPr>
        <w:t>информацию о возможности одностороннего отказа от исполнения контакта;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  <w:lang w:val="en-US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 возможности заказчика изменить условия контракта в соответствии с положениями </w:t>
      </w:r>
      <w:r w:rsidR="00E84955" w:rsidRPr="00E75318">
        <w:rPr>
          <w:sz w:val="28"/>
          <w:szCs w:val="28"/>
        </w:rPr>
        <w:t>Федеральным законом № 44-ФЗ</w:t>
      </w:r>
      <w:r w:rsidR="00E84955" w:rsidRPr="00E75318">
        <w:rPr>
          <w:spacing w:val="2"/>
          <w:sz w:val="28"/>
          <w:szCs w:val="28"/>
        </w:rPr>
        <w:t>.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 способе определения поставщика (подрядчика, исполнителя)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определяют и обосновывают начальную (максимальную) цену контракта, а также начальную (максимальную) цену единицы товара, работы, услуги в случаях,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 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об установлении в документации о закупке требования об обеспечении заявки на участие в определении поставщика (подрядчика, исполнителя), обеспечении исполнения контракта, обеспечении обязательств по контракту участниками закупки, порядок предоставления такого обеспечения, требования к такому обеспечению и размер соответствующего обеспечения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 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определяют условия исполнения контракта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указывают в заявке на осуществление закупки информацию о дополнительных условиях исполнения контракта, в том числе не связанных с предметом контракта, в случае, если Правительством Российской Федерации в отношении конкретной закупки принято решение о необходимости включения в контракт дополнительных условий его исполнения;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определяют условия банковской гарантии (в том числе срок ее действия) при установлении такого способа обеспечения заявки на участие в закупке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8)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 необходимости включения в извещение об осуществлении закупки информации о банковском сопровождении контракта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9)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описание объекта закупки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10)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определяют требования к участникам закупки, в том числе дополнительные,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717B05">
        <w:rPr>
          <w:spacing w:val="2"/>
          <w:sz w:val="28"/>
          <w:szCs w:val="28"/>
          <w:shd w:val="clear" w:color="auto" w:fill="FFFFFF"/>
        </w:rPr>
        <w:t xml:space="preserve">         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11)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определяют критерии оценки заявок, окончательных предложений участников закупки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717B05">
        <w:rPr>
          <w:spacing w:val="2"/>
          <w:sz w:val="28"/>
          <w:szCs w:val="28"/>
          <w:shd w:val="clear" w:color="auto" w:fill="FFFFFF"/>
        </w:rPr>
        <w:t xml:space="preserve">   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и иных нормативных правовых актов;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утверждают документацию о закупках, в том числе с внесенными изменениями, в течение трех рабочих дней со дня получения разработанной документации от уполномоченного органа;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14)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об отмене определения поставщика (подрядчика, исполнителя), за исключением запроса предложений, и представляют соответствующее решение в уполномоченный орган в день его принятия;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15)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 необходимости внесения изменений в извещение об осуществлении закупки, документацию о закупке в порядке и сроки, предусмотренные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, и представляют соответствующее решение в уполномоченный орган;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16)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об ограничении участия в определении поставщика (подрядчика, исполнителя)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и представляют в уполномоченный орган в составе заявки на осуществление закупки обоснование причин соответствующего ограничения;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17)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уточняют условия закупки по результатам первого этапа двухэтапного конкурса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и представляют соответствующие уточнения в уполномоченный орган для внесения изменений в конкурсную документацию;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18)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разъяснение положений документации о закупке в случаях, установленных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, и представляют соответствующее разъяснение в уполномоченный орган в день получения от уполномоченного органа запросов участников закупок о разъяснении положений документации о закупке;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19)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подписывают протоколы, составленные при определении поставщиков (подрядчиков, исполнителей), в случаях,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20)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искусства, но не более чем на десять рабочих дней;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21)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обеспечивают обязательное общественное обсуждение закупки в случаях и порядке, установленных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 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, муниципальными правовыми актами города </w:t>
      </w:r>
      <w:r w:rsidR="006D6060" w:rsidRPr="00E75318">
        <w:rPr>
          <w:spacing w:val="2"/>
          <w:sz w:val="28"/>
          <w:szCs w:val="28"/>
          <w:shd w:val="clear" w:color="auto" w:fill="FFFFFF"/>
        </w:rPr>
        <w:t>Свирска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22)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обеспечивают осуществление закупки у субъектов малого предпринимательства, социально ориентированных некоммерческих организаций, принимают решения об установлении требований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обеспечивают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24)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согласование проведения закрытых способов определения поставщиков (подрядчиков, исполнителей) с федеральным органом исполнительной власти, уполномоченным Правительством Российской Федерации на осуществление данных функций, в порядке, установленном действующим законодательством Российской Федерации;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25)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направляют в уполномоченный орган заявку на осуществление закупки закрытыми способами определения поставщиков (подрядчиков, исполнителей) и документы, подтверждающие согласование проведения закрытых способов определения поставщиков (подрядчиков, исполнителей)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26)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представляют уполномоченному органу перечень предлагаемых участников закупок на участие в закрытых способах определения поставщиков (подрядчиков, исполнителей), соответствующих требованиям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и способных осуществить поставки товаров, выполнение работ, оказание услуг, являющихся объектами закупок;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27)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направляют запрос о подаче заявок на участие в запросе котировок не менее чем трем его участникам, которые могут осуществить поставку необходимого товара, выполнение работы или оказание услуги, в случае, если по результатам рассмотрения заявок на участие в запросе котировок котировочной комиссией отклонены все поданные заявки на участие в запросе котировок;</w:t>
      </w:r>
      <w:proofErr w:type="gramEnd"/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28)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направляют приглашения принять участие в запросе предложений лицам, способным осуществить поставки товаров, выполнение работ, оказание услуг, являющихся объектами закупок, с соблюдением требований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4F7415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29)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 xml:space="preserve">выполняют иные функции в соответствии с действующим законодательством Российской Федерации и муниципальными правовыми актами </w:t>
      </w:r>
      <w:r w:rsidR="00AA7E19">
        <w:rPr>
          <w:spacing w:val="2"/>
          <w:sz w:val="28"/>
          <w:szCs w:val="28"/>
          <w:shd w:val="clear" w:color="auto" w:fill="FFFFFF"/>
        </w:rPr>
        <w:t>МО «</w:t>
      </w:r>
      <w:r w:rsidR="00BD6D55" w:rsidRPr="00E75318">
        <w:rPr>
          <w:sz w:val="28"/>
          <w:szCs w:val="28"/>
        </w:rPr>
        <w:t>город</w:t>
      </w:r>
      <w:r w:rsidR="00AA7E19">
        <w:rPr>
          <w:spacing w:val="2"/>
          <w:sz w:val="28"/>
          <w:szCs w:val="28"/>
          <w:shd w:val="clear" w:color="auto" w:fill="FFFFFF"/>
        </w:rPr>
        <w:t xml:space="preserve"> Свирск»</w:t>
      </w:r>
      <w:r w:rsidRPr="00E75318">
        <w:rPr>
          <w:spacing w:val="2"/>
          <w:sz w:val="28"/>
          <w:szCs w:val="28"/>
          <w:shd w:val="clear" w:color="auto" w:fill="FFFFFF"/>
        </w:rPr>
        <w:t>.</w:t>
      </w:r>
    </w:p>
    <w:p w:rsidR="004F7415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6290" w:rsidRPr="00E75318" w:rsidRDefault="00BD6D55" w:rsidP="005229C3">
      <w:pPr>
        <w:tabs>
          <w:tab w:val="clear" w:pos="70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04DF1" w:rsidRPr="00E75318">
        <w:rPr>
          <w:b/>
          <w:sz w:val="28"/>
          <w:szCs w:val="28"/>
        </w:rPr>
        <w:t>. </w:t>
      </w:r>
      <w:r w:rsidR="009F09B7" w:rsidRPr="00E75318">
        <w:rPr>
          <w:b/>
          <w:sz w:val="28"/>
          <w:szCs w:val="28"/>
        </w:rPr>
        <w:t>Особенности</w:t>
      </w:r>
      <w:r w:rsidR="00507905" w:rsidRPr="00E75318">
        <w:rPr>
          <w:b/>
          <w:sz w:val="28"/>
          <w:szCs w:val="28"/>
        </w:rPr>
        <w:t xml:space="preserve"> заключения,</w:t>
      </w:r>
      <w:r w:rsidR="009F09B7" w:rsidRPr="00E75318">
        <w:rPr>
          <w:b/>
          <w:sz w:val="28"/>
          <w:szCs w:val="28"/>
        </w:rPr>
        <w:t xml:space="preserve"> исполнения, изменения, расторжения контрактов</w:t>
      </w:r>
    </w:p>
    <w:p w:rsidR="006D6060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17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в порядке и сроки, предусмотренные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осуществляют действия по заключению контракта с победителем определения поставщика (подрядчика, исполнителя) либо с участником закупки, с которым заключается контракт при уклонении победителя, с единственным поставщиком (подрядчиком, исполнителем), в том числе:</w:t>
      </w:r>
    </w:p>
    <w:p w:rsidR="006D6060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уведомляют участника закупки, с которым заключается контракт, о наличии принятых судом или арбитражным судом судебных актов либо возникновении обстоятельств непреодолимой силы, препятствующих подписанию контракта в сроки, установленные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7A349D">
        <w:rPr>
          <w:spacing w:val="2"/>
          <w:sz w:val="28"/>
          <w:szCs w:val="28"/>
          <w:shd w:val="clear" w:color="auto" w:fill="FFFFFF"/>
        </w:rPr>
        <w:t xml:space="preserve">        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7549CA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включают в контракт обязательное условие об уменьшении суммы, подлежащей уплате физическому лицу, на размер налоговых платежей, связанных с оплатой контракта в случае, если контракт заключается с физическим лицом, за исключением индивидуального предпринимателя или иного занимающегося частной практикой лица;</w:t>
      </w:r>
    </w:p>
    <w:p w:rsidR="007549CA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рассматривают банковскую гарантию, поступившую в качестве обеспечения исполнения контракта, в срок, не превышающий трех рабочих дней со дня ее поступления;</w:t>
      </w:r>
    </w:p>
    <w:p w:rsidR="007549CA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об отказе в принятии банковской гарантии и в срок, не превышающий трех рабочих дней со дня ее поступления, информируют в письменной форме или форме электронного документа об этом лицо, предоставившее банковскую гарантию, с указанием причин, послуживших основанием для отказа;</w:t>
      </w:r>
    </w:p>
    <w:p w:rsidR="00193488" w:rsidRPr="00E75318" w:rsidRDefault="004304D0" w:rsidP="00AA7E19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</w:t>
      </w:r>
      <w:r w:rsidR="008B46EE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согласовывают решение об осуществлении закупки у единственного поставщика (подрядчика, исполнителя) с </w:t>
      </w:r>
      <w:r w:rsidR="00193488" w:rsidRPr="00E75318">
        <w:rPr>
          <w:spacing w:val="2"/>
          <w:sz w:val="28"/>
          <w:szCs w:val="28"/>
          <w:shd w:val="clear" w:color="auto" w:fill="FFFFFF"/>
        </w:rPr>
        <w:t>юридическим отделом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в случаях и в сроки, предусмотренные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AA7E19">
        <w:rPr>
          <w:spacing w:val="2"/>
          <w:sz w:val="28"/>
          <w:szCs w:val="28"/>
          <w:shd w:val="clear" w:color="auto" w:fill="FFFFFF"/>
        </w:rPr>
        <w:t>.</w:t>
      </w:r>
    </w:p>
    <w:p w:rsidR="00193488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18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принимают решение об отказе от заключения контракта с победителем определения поставщика (подрядчика, исполнителя) по основаниям, предусмотренным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</w:p>
    <w:p w:rsidR="00193488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19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proofErr w:type="gramStart"/>
      <w:r w:rsidR="008B46EE" w:rsidRPr="00E75318">
        <w:rPr>
          <w:spacing w:val="2"/>
          <w:sz w:val="28"/>
          <w:szCs w:val="28"/>
          <w:shd w:val="clear" w:color="auto" w:fill="FFFFFF"/>
        </w:rPr>
        <w:t>В случае отказа заказчика от заключения контракта с победителем определения поставщика (подрядчика, исполнителя) по основаниям, предусмотренным частями 9 и 10 статьи 31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заказчик не позднее одного рабочего дня, следующего за днем установления факта, являющегося основанием для такого отказа, составляет и размещает в единой информационной системе протокол об отказе от заключения контракта.</w:t>
      </w:r>
      <w:proofErr w:type="gramEnd"/>
    </w:p>
    <w:p w:rsidR="00193488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20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В случае если в конкурсной документации, документации о закрытом аукционе, документации о запросе предложений было установлено требование обеспечения заявки на участие в определении поставщиков (подрядчиков, исполнителей), заказчики уведомляют в письменной форме уполномоченный орган: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 заключении контракта по результатам конкурса, закрытого аукциона или запроса предложений в срок не позднее одного рабочего дня, следующего за днем заключения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proofErr w:type="spellStart"/>
      <w:r w:rsidRPr="00E75318">
        <w:rPr>
          <w:spacing w:val="2"/>
          <w:sz w:val="28"/>
          <w:szCs w:val="28"/>
          <w:shd w:val="clear" w:color="auto" w:fill="FFFFFF"/>
        </w:rPr>
        <w:t>незаключении</w:t>
      </w:r>
      <w:proofErr w:type="spellEnd"/>
      <w:r w:rsidRPr="00E75318">
        <w:rPr>
          <w:spacing w:val="2"/>
          <w:sz w:val="28"/>
          <w:szCs w:val="28"/>
          <w:shd w:val="clear" w:color="auto" w:fill="FFFFFF"/>
        </w:rPr>
        <w:t xml:space="preserve"> контракта и </w:t>
      </w:r>
      <w:proofErr w:type="gramStart"/>
      <w:r w:rsidRPr="00E75318">
        <w:rPr>
          <w:spacing w:val="2"/>
          <w:sz w:val="28"/>
          <w:szCs w:val="28"/>
          <w:shd w:val="clear" w:color="auto" w:fill="FFFFFF"/>
        </w:rPr>
        <w:t>причинах</w:t>
      </w:r>
      <w:proofErr w:type="gramEnd"/>
      <w:r w:rsidRPr="00E75318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75318">
        <w:rPr>
          <w:spacing w:val="2"/>
          <w:sz w:val="28"/>
          <w:szCs w:val="28"/>
          <w:shd w:val="clear" w:color="auto" w:fill="FFFFFF"/>
        </w:rPr>
        <w:t>незаключения</w:t>
      </w:r>
      <w:proofErr w:type="spellEnd"/>
      <w:r w:rsidRPr="00E75318">
        <w:rPr>
          <w:spacing w:val="2"/>
          <w:sz w:val="28"/>
          <w:szCs w:val="28"/>
          <w:shd w:val="clear" w:color="auto" w:fill="FFFFFF"/>
        </w:rPr>
        <w:t xml:space="preserve"> контракта в течение одного рабочего дня со дня истечения срока, установленного для заключения контракта.</w:t>
      </w:r>
    </w:p>
    <w:p w:rsidR="00193488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21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осуществляют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Российской Федерации и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в том числе: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 в порядке и сроки, которые установлены контрактом, включая проведение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контракта;</w:t>
      </w:r>
      <w:proofErr w:type="gramEnd"/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направление запросов поставщикам (подрядчикам, исполнителям) о предоставлении ими достоверной информации о ходе исполнения ими своих обязательств, в том числе о сложностях, возникающих при исполнении контракта, с указанием сроков предоставления такой информации;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принятие решения о создании приемочной комиссии, состоящей не менее чем из пяти человек, в целях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оформление документа о приемке поставленного товара, выполненной работы или оказанной услуги, результатов отдельного этапа исполнения контракта, который подписывается заказчиком (в случае создания приемочной комиссии документ подписывается всеми членами приемочной комиссии и утверждается заказчиком) и направляется в соответствующие сроки поставщику (подрядчику, исполнителю);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направление поставщику (подрядчику, исполнителю) в письменной форме мотивированного отказа от подписания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8)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ненадлежащего исполнения поставщиком (подрядчиком, исполнителем) обязательств, предусмотренных контрактом;</w:t>
      </w:r>
      <w:proofErr w:type="gramEnd"/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9)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возврат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 в сроки, установленные контрактом;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10)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организация уплаты денежных сумм по банковской гарантии.</w:t>
      </w:r>
    </w:p>
    <w:p w:rsidR="00193488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22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при исполнении контракта не вправе изменять условия его исполнения за исключением случаев,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</w:p>
    <w:p w:rsidR="00193488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23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193488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24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Заказчики вправе принять решение </w:t>
      </w:r>
      <w:proofErr w:type="gramStart"/>
      <w:r w:rsidR="008B46EE" w:rsidRPr="00E75318">
        <w:rPr>
          <w:spacing w:val="2"/>
          <w:sz w:val="28"/>
          <w:szCs w:val="28"/>
          <w:shd w:val="clear" w:color="auto" w:fill="FFFFFF"/>
        </w:rPr>
        <w:t>об одностороннем отказе от исполнения контракта в соответствии с</w:t>
      </w:r>
      <w:r w:rsidR="008B46EE" w:rsidRPr="00E7531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Гражданским кодексом Российской Федерации</w:t>
      </w:r>
      <w:r w:rsidR="008B46EE" w:rsidRPr="00E7531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для одностороннего отказа</w:t>
      </w:r>
      <w:proofErr w:type="gramEnd"/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от исполнения отдельных видов обязательств при условии, если это было предусмотрено контрактом.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Односторонний отказ заказчика от исполнения контракта осуществляется в порядке, предусмотренном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.</w:t>
      </w:r>
    </w:p>
    <w:p w:rsidR="00193488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25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обязаны 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</w:t>
      </w:r>
    </w:p>
    <w:p w:rsidR="00193488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26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Заказчики размещают в </w:t>
      </w:r>
      <w:r w:rsidR="00AA7E19">
        <w:rPr>
          <w:spacing w:val="2"/>
          <w:sz w:val="28"/>
          <w:szCs w:val="28"/>
          <w:shd w:val="clear" w:color="auto" w:fill="FFFFFF"/>
        </w:rPr>
        <w:t>ЕИС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информацию об изменении контракта или о расторжении контракта, за исключением сведений, составляющих государственную тайну, в течение одного рабочего дня, следующего за датой изменения контракта или расторжения контракта.</w:t>
      </w:r>
    </w:p>
    <w:p w:rsidR="008B46EE" w:rsidRPr="00E75318" w:rsidRDefault="00BD6D55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27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proofErr w:type="gramStart"/>
      <w:r w:rsidR="008B46EE" w:rsidRPr="00E75318">
        <w:rPr>
          <w:spacing w:val="2"/>
          <w:sz w:val="28"/>
          <w:szCs w:val="28"/>
          <w:shd w:val="clear" w:color="auto" w:fill="FFFFFF"/>
        </w:rPr>
        <w:t>Заказчики направляют в установленные законом сроки сведения, предусмотренные статьей 103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включения в реестр контрактов.</w:t>
      </w:r>
      <w:proofErr w:type="gramEnd"/>
    </w:p>
    <w:p w:rsidR="00D20D65" w:rsidRDefault="00D20D65" w:rsidP="005229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36C5" w:rsidRPr="00E75318" w:rsidRDefault="008F36C5" w:rsidP="005229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6EF7" w:rsidRPr="00E75318" w:rsidRDefault="00BD6D55" w:rsidP="00522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21863" w:rsidRPr="00E75318">
        <w:rPr>
          <w:b/>
          <w:sz w:val="28"/>
          <w:szCs w:val="28"/>
        </w:rPr>
        <w:t>. Особенности формирования, предоставления и размещения</w:t>
      </w:r>
    </w:p>
    <w:p w:rsidR="00A84D6D" w:rsidRPr="00E75318" w:rsidRDefault="00221863" w:rsidP="005229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75318">
        <w:rPr>
          <w:b/>
          <w:sz w:val="28"/>
          <w:szCs w:val="28"/>
        </w:rPr>
        <w:t xml:space="preserve">отчетов при </w:t>
      </w:r>
      <w:r w:rsidR="007F51E7" w:rsidRPr="00E75318">
        <w:rPr>
          <w:b/>
          <w:sz w:val="28"/>
          <w:szCs w:val="28"/>
        </w:rPr>
        <w:t>осуществлении закупок</w:t>
      </w:r>
      <w:r w:rsidR="007F51E7" w:rsidRPr="00E75318">
        <w:rPr>
          <w:sz w:val="28"/>
          <w:szCs w:val="28"/>
        </w:rPr>
        <w:t xml:space="preserve"> </w:t>
      </w:r>
    </w:p>
    <w:p w:rsidR="00193488" w:rsidRPr="00E75318" w:rsidRDefault="00BD6D55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28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Результаты </w:t>
      </w:r>
      <w:r w:rsidR="00193488" w:rsidRPr="00E75318">
        <w:rPr>
          <w:spacing w:val="2"/>
          <w:sz w:val="28"/>
          <w:szCs w:val="28"/>
          <w:shd w:val="clear" w:color="auto" w:fill="FFFFFF"/>
        </w:rPr>
        <w:t xml:space="preserve">исполнения контракта, </w:t>
      </w:r>
      <w:r w:rsidR="008B46EE" w:rsidRPr="00E75318">
        <w:rPr>
          <w:spacing w:val="2"/>
          <w:sz w:val="28"/>
          <w:szCs w:val="28"/>
          <w:shd w:val="clear" w:color="auto" w:fill="FFFFFF"/>
        </w:rPr>
        <w:t>отдельного этапа исполнения контракта (за исключением случаев,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), информация о поставленном товаре, выполненной работе или об оказанной услуге отражаются заказчиком в </w:t>
      </w:r>
      <w:r w:rsidR="00C53CAE">
        <w:rPr>
          <w:spacing w:val="2"/>
          <w:sz w:val="28"/>
          <w:szCs w:val="28"/>
          <w:shd w:val="clear" w:color="auto" w:fill="FFFFFF"/>
        </w:rPr>
        <w:t>реестре контрактов</w:t>
      </w:r>
      <w:r w:rsidR="00476975">
        <w:rPr>
          <w:spacing w:val="2"/>
          <w:sz w:val="28"/>
          <w:szCs w:val="28"/>
          <w:shd w:val="clear" w:color="auto" w:fill="FFFFFF"/>
        </w:rPr>
        <w:t>, размещенном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в </w:t>
      </w:r>
      <w:r w:rsidR="008D21D9" w:rsidRPr="00E75318">
        <w:rPr>
          <w:spacing w:val="2"/>
          <w:sz w:val="28"/>
          <w:szCs w:val="28"/>
          <w:shd w:val="clear" w:color="auto" w:fill="FFFFFF"/>
        </w:rPr>
        <w:t>ЕИС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и содержащем информацию, предусмотренную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8F36C5">
        <w:rPr>
          <w:spacing w:val="2"/>
          <w:sz w:val="28"/>
          <w:szCs w:val="28"/>
          <w:shd w:val="clear" w:color="auto" w:fill="FFFFFF"/>
        </w:rPr>
        <w:t xml:space="preserve">           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</w:p>
    <w:p w:rsidR="00193488" w:rsidRPr="00E75318" w:rsidRDefault="00BD6D55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29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476975">
        <w:rPr>
          <w:spacing w:val="2"/>
          <w:sz w:val="28"/>
          <w:szCs w:val="28"/>
          <w:shd w:val="clear" w:color="auto" w:fill="FFFFFF"/>
        </w:rPr>
        <w:t xml:space="preserve">Заказчики подготавливают и размещают в </w:t>
      </w:r>
      <w:r w:rsidR="008D21D9" w:rsidRPr="00476975">
        <w:rPr>
          <w:spacing w:val="2"/>
          <w:sz w:val="28"/>
          <w:szCs w:val="28"/>
          <w:shd w:val="clear" w:color="auto" w:fill="FFFFFF"/>
        </w:rPr>
        <w:t>ЕИС</w:t>
      </w:r>
      <w:r w:rsidR="008B46EE" w:rsidRPr="00476975">
        <w:rPr>
          <w:spacing w:val="2"/>
          <w:sz w:val="28"/>
          <w:szCs w:val="28"/>
          <w:shd w:val="clear" w:color="auto" w:fill="FFFFFF"/>
        </w:rPr>
        <w:t xml:space="preserve"> </w:t>
      </w:r>
      <w:r w:rsidR="00476975" w:rsidRPr="00476975">
        <w:rPr>
          <w:spacing w:val="2"/>
          <w:sz w:val="28"/>
          <w:szCs w:val="28"/>
          <w:shd w:val="clear" w:color="auto" w:fill="FFFFFF"/>
        </w:rPr>
        <w:t>информацию, указанную</w:t>
      </w:r>
      <w:r w:rsidR="008B46EE" w:rsidRPr="00476975">
        <w:rPr>
          <w:spacing w:val="2"/>
          <w:sz w:val="28"/>
          <w:szCs w:val="28"/>
          <w:shd w:val="clear" w:color="auto" w:fill="FFFFFF"/>
        </w:rPr>
        <w:t xml:space="preserve"> в пункте </w:t>
      </w:r>
      <w:r w:rsidR="00193488" w:rsidRPr="00476975">
        <w:rPr>
          <w:spacing w:val="2"/>
          <w:sz w:val="28"/>
          <w:szCs w:val="28"/>
          <w:shd w:val="clear" w:color="auto" w:fill="FFFFFF"/>
        </w:rPr>
        <w:t>1</w:t>
      </w:r>
      <w:r w:rsidR="008D21D9" w:rsidRPr="00476975">
        <w:rPr>
          <w:spacing w:val="2"/>
          <w:sz w:val="28"/>
          <w:szCs w:val="28"/>
          <w:shd w:val="clear" w:color="auto" w:fill="FFFFFF"/>
        </w:rPr>
        <w:t xml:space="preserve"> раздела VI</w:t>
      </w:r>
      <w:r w:rsidR="008B46EE" w:rsidRPr="00476975">
        <w:rPr>
          <w:spacing w:val="2"/>
          <w:sz w:val="28"/>
          <w:szCs w:val="28"/>
          <w:shd w:val="clear" w:color="auto" w:fill="FFFFFF"/>
        </w:rPr>
        <w:t xml:space="preserve"> настоящего Порядка, в порядке и </w:t>
      </w:r>
      <w:r w:rsidR="00476975">
        <w:rPr>
          <w:spacing w:val="2"/>
          <w:sz w:val="28"/>
          <w:szCs w:val="28"/>
          <w:shd w:val="clear" w:color="auto" w:fill="FFFFFF"/>
        </w:rPr>
        <w:t>сроки</w:t>
      </w:r>
      <w:r w:rsidR="008B46EE" w:rsidRPr="00476975">
        <w:rPr>
          <w:spacing w:val="2"/>
          <w:sz w:val="28"/>
          <w:szCs w:val="28"/>
          <w:shd w:val="clear" w:color="auto" w:fill="FFFFFF"/>
        </w:rPr>
        <w:t>, установленные Правительством Российской Федерации.</w:t>
      </w:r>
    </w:p>
    <w:p w:rsidR="008D21D9" w:rsidRPr="00E75318" w:rsidRDefault="00BD6D55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30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составляют отчеты об объеме закупок у субъектов малого предпринимательства, социально ориентированных некоммерческих организаций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и размещают соответствующие отчеты в </w:t>
      </w:r>
      <w:r w:rsidR="008D21D9" w:rsidRPr="00E75318">
        <w:rPr>
          <w:spacing w:val="2"/>
          <w:sz w:val="28"/>
          <w:szCs w:val="28"/>
          <w:shd w:val="clear" w:color="auto" w:fill="FFFFFF"/>
        </w:rPr>
        <w:t>ЕИС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</w:p>
    <w:p w:rsidR="008D21D9" w:rsidRPr="00E75318" w:rsidRDefault="00BD6D55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31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В случаях,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для заключения контракта с единственным поставщиком (подрядчиком, исполнителем)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</w:t>
      </w:r>
    </w:p>
    <w:p w:rsidR="00077BB4" w:rsidRPr="00E75318" w:rsidRDefault="00BD6D55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32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D21D9" w:rsidRPr="00E75318">
        <w:rPr>
          <w:spacing w:val="2"/>
          <w:sz w:val="28"/>
          <w:szCs w:val="28"/>
          <w:shd w:val="clear" w:color="auto" w:fill="FFFFFF"/>
        </w:rPr>
        <w:t>М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униципальные органы, осуществляющие функции и полномочия учредителя, обобщают сведения о закупках, произведенных ими, находящимися в их ведении заказчиками, и представляют информацию в </w:t>
      </w:r>
      <w:r w:rsidR="00077BB4" w:rsidRPr="00E75318">
        <w:rPr>
          <w:spacing w:val="2"/>
          <w:sz w:val="28"/>
          <w:szCs w:val="28"/>
          <w:shd w:val="clear" w:color="auto" w:fill="FFFFFF"/>
        </w:rPr>
        <w:t>отдел закупок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по его запросу в целях подготовки информации о результатах мониторинга закупок.</w:t>
      </w:r>
    </w:p>
    <w:p w:rsidR="00077BB4" w:rsidRPr="00E75318" w:rsidRDefault="00077BB4" w:rsidP="00522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B46EE" w:rsidRPr="00E75318" w:rsidRDefault="00BD6D55" w:rsidP="00522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56486" w:rsidRPr="00E75318">
        <w:rPr>
          <w:b/>
          <w:sz w:val="28"/>
          <w:szCs w:val="28"/>
        </w:rPr>
        <w:t xml:space="preserve">. </w:t>
      </w:r>
      <w:r w:rsidR="005D70B9" w:rsidRPr="00E75318">
        <w:rPr>
          <w:b/>
          <w:sz w:val="28"/>
          <w:szCs w:val="28"/>
        </w:rPr>
        <w:t>Мониторинг закупок</w:t>
      </w:r>
    </w:p>
    <w:p w:rsidR="00077BB4" w:rsidRPr="00E75318" w:rsidRDefault="00BD6D55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33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077BB4" w:rsidRPr="00E75318">
        <w:rPr>
          <w:spacing w:val="2"/>
          <w:sz w:val="28"/>
          <w:szCs w:val="28"/>
          <w:shd w:val="clear" w:color="auto" w:fill="FFFFFF"/>
        </w:rPr>
        <w:t>Отдел закупок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обеспечивает мониторинг закупок.</w:t>
      </w:r>
    </w:p>
    <w:p w:rsidR="00077BB4" w:rsidRPr="00E75318" w:rsidRDefault="00BD6D55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34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Мониторинг закупок осуществляется в целях:</w:t>
      </w:r>
    </w:p>
    <w:p w:rsidR="00077BB4" w:rsidRPr="00E75318" w:rsidRDefault="008B46EE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оценки степени достижения целей осуществления закупок, определенных в соответствии со статьей 13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077BB4" w:rsidRPr="00E75318" w:rsidRDefault="008B46EE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оценки обоснованности закупок в соответствии со статьей 18 Федерального закона;</w:t>
      </w:r>
    </w:p>
    <w:p w:rsidR="008B46EE" w:rsidRPr="00E75318" w:rsidRDefault="008B46EE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225C75" w:rsidRPr="00E75318" w:rsidRDefault="00225C75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5B12C9" w:rsidRPr="00E75318" w:rsidRDefault="005B12C9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EF5FBF" w:rsidRPr="00E75318" w:rsidRDefault="007F3A8D" w:rsidP="005229C3">
      <w:pPr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Руководитель аппарата администрации</w:t>
      </w:r>
      <w:r w:rsidR="000D5323" w:rsidRPr="00E75318">
        <w:rPr>
          <w:sz w:val="28"/>
          <w:szCs w:val="28"/>
        </w:rPr>
        <w:tab/>
      </w:r>
      <w:r w:rsidR="000D5323" w:rsidRPr="00E75318">
        <w:rPr>
          <w:sz w:val="28"/>
          <w:szCs w:val="28"/>
        </w:rPr>
        <w:tab/>
      </w:r>
      <w:r w:rsidR="000D5323" w:rsidRPr="00E75318">
        <w:rPr>
          <w:sz w:val="28"/>
          <w:szCs w:val="28"/>
        </w:rPr>
        <w:tab/>
      </w:r>
      <w:r w:rsidR="000D5323" w:rsidRPr="00E75318">
        <w:rPr>
          <w:sz w:val="28"/>
          <w:szCs w:val="28"/>
        </w:rPr>
        <w:tab/>
      </w:r>
      <w:r w:rsidR="000D5323" w:rsidRPr="00E75318">
        <w:rPr>
          <w:sz w:val="28"/>
          <w:szCs w:val="28"/>
        </w:rPr>
        <w:tab/>
      </w:r>
      <w:r w:rsidRPr="00E75318">
        <w:rPr>
          <w:sz w:val="28"/>
          <w:szCs w:val="28"/>
        </w:rPr>
        <w:t>Г.А.</w:t>
      </w:r>
      <w:r w:rsidR="00AD6A33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Макогон</w:t>
      </w:r>
    </w:p>
    <w:p w:rsidR="00225C75" w:rsidRPr="00E75318" w:rsidRDefault="00225C75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225C75" w:rsidRPr="00E75318" w:rsidRDefault="00225C75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0D5323" w:rsidRPr="00E75318" w:rsidRDefault="000D5323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225C75" w:rsidRPr="00E75318" w:rsidRDefault="008F36C5" w:rsidP="005229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225C75" w:rsidRPr="00E75318">
        <w:rPr>
          <w:sz w:val="28"/>
          <w:szCs w:val="28"/>
        </w:rPr>
        <w:t xml:space="preserve">ачальник отдела закупок </w:t>
      </w:r>
    </w:p>
    <w:p w:rsidR="00117587" w:rsidRDefault="00225C75" w:rsidP="008F36C5">
      <w:pPr>
        <w:tabs>
          <w:tab w:val="clear" w:pos="709"/>
        </w:tabs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для обе</w:t>
      </w:r>
      <w:r w:rsidR="00AD6A33">
        <w:rPr>
          <w:sz w:val="28"/>
          <w:szCs w:val="28"/>
        </w:rPr>
        <w:t>спечения</w:t>
      </w:r>
      <w:r w:rsidR="008F36C5">
        <w:rPr>
          <w:sz w:val="28"/>
          <w:szCs w:val="28"/>
        </w:rPr>
        <w:t xml:space="preserve"> муниципальных нужд</w:t>
      </w:r>
      <w:r w:rsidR="008F36C5">
        <w:rPr>
          <w:sz w:val="28"/>
          <w:szCs w:val="28"/>
        </w:rPr>
        <w:tab/>
      </w:r>
      <w:r w:rsidR="008F36C5">
        <w:rPr>
          <w:sz w:val="28"/>
          <w:szCs w:val="28"/>
        </w:rPr>
        <w:tab/>
      </w:r>
      <w:r w:rsidR="008F36C5">
        <w:rPr>
          <w:sz w:val="28"/>
          <w:szCs w:val="28"/>
        </w:rPr>
        <w:tab/>
        <w:t xml:space="preserve">       Л.А. </w:t>
      </w:r>
      <w:proofErr w:type="spellStart"/>
      <w:r w:rsidR="008F36C5">
        <w:rPr>
          <w:sz w:val="28"/>
          <w:szCs w:val="28"/>
        </w:rPr>
        <w:t>Хабибрахманова</w:t>
      </w:r>
      <w:proofErr w:type="spellEnd"/>
    </w:p>
    <w:p w:rsidR="00717B05" w:rsidRDefault="00717B05" w:rsidP="008F36C5">
      <w:pPr>
        <w:tabs>
          <w:tab w:val="clear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6849" w:rsidRDefault="00D2457D" w:rsidP="002310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D6849" w:rsidRDefault="0023103B" w:rsidP="0023103B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 xml:space="preserve">к </w:t>
      </w:r>
      <w:r w:rsidR="0024500A" w:rsidRPr="00E75318">
        <w:rPr>
          <w:sz w:val="28"/>
          <w:szCs w:val="28"/>
        </w:rPr>
        <w:t>Порядку</w:t>
      </w:r>
      <w:r w:rsidR="002D6849">
        <w:rPr>
          <w:sz w:val="28"/>
          <w:szCs w:val="28"/>
        </w:rPr>
        <w:t xml:space="preserve"> </w:t>
      </w:r>
      <w:r w:rsidR="000163A2" w:rsidRPr="00E75318">
        <w:rPr>
          <w:sz w:val="28"/>
          <w:szCs w:val="28"/>
        </w:rPr>
        <w:t>регулирования</w:t>
      </w:r>
    </w:p>
    <w:p w:rsidR="00A71AB2" w:rsidRPr="00E75318" w:rsidRDefault="000163A2" w:rsidP="0023103B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отношений</w:t>
      </w:r>
      <w:r w:rsidR="002D6849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в контрактной системе</w:t>
      </w:r>
    </w:p>
    <w:p w:rsidR="00A71AB2" w:rsidRPr="00E75318" w:rsidRDefault="000163A2" w:rsidP="0023103B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муниципального</w:t>
      </w:r>
      <w:r w:rsidR="00A71AB2" w:rsidRPr="00E75318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образования</w:t>
      </w:r>
    </w:p>
    <w:p w:rsidR="0023103B" w:rsidRPr="00E75318" w:rsidRDefault="000163A2" w:rsidP="0023103B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"город Свирск"</w:t>
      </w:r>
    </w:p>
    <w:p w:rsidR="00AB203E" w:rsidRPr="00E75318" w:rsidRDefault="00AB203E" w:rsidP="00864FC8">
      <w:pPr>
        <w:jc w:val="right"/>
        <w:rPr>
          <w:sz w:val="28"/>
          <w:szCs w:val="28"/>
        </w:rPr>
      </w:pPr>
    </w:p>
    <w:p w:rsidR="00FB519F" w:rsidRPr="00E75318" w:rsidRDefault="00FB519F" w:rsidP="00FB519F">
      <w:pPr>
        <w:pStyle w:val="af4"/>
        <w:tabs>
          <w:tab w:val="center" w:pos="-426"/>
        </w:tabs>
        <w:ind w:left="5954"/>
        <w:rPr>
          <w:sz w:val="24"/>
          <w:szCs w:val="24"/>
        </w:rPr>
      </w:pPr>
      <w:r w:rsidRPr="00E75318">
        <w:rPr>
          <w:sz w:val="24"/>
          <w:szCs w:val="24"/>
        </w:rPr>
        <w:t>«УТВЕРЖДАЮ»</w:t>
      </w:r>
    </w:p>
    <w:p w:rsidR="00FB519F" w:rsidRPr="00E75318" w:rsidRDefault="00FB519F" w:rsidP="00FB519F">
      <w:pPr>
        <w:pStyle w:val="af4"/>
        <w:tabs>
          <w:tab w:val="center" w:pos="-426"/>
        </w:tabs>
        <w:ind w:left="5954"/>
        <w:rPr>
          <w:sz w:val="24"/>
          <w:szCs w:val="24"/>
        </w:rPr>
      </w:pPr>
      <w:r w:rsidRPr="00E75318">
        <w:rPr>
          <w:sz w:val="24"/>
          <w:szCs w:val="24"/>
        </w:rPr>
        <w:t>«____</w:t>
      </w:r>
      <w:r w:rsidR="008F36C5" w:rsidRPr="00E75318">
        <w:rPr>
          <w:sz w:val="24"/>
          <w:szCs w:val="24"/>
        </w:rPr>
        <w:t xml:space="preserve">_» </w:t>
      </w:r>
      <w:r w:rsidRPr="00E75318">
        <w:rPr>
          <w:sz w:val="24"/>
          <w:szCs w:val="24"/>
        </w:rPr>
        <w:t>____________ 20___ года</w:t>
      </w:r>
    </w:p>
    <w:tbl>
      <w:tblPr>
        <w:tblW w:w="0" w:type="auto"/>
        <w:tblInd w:w="5974" w:type="dxa"/>
        <w:tblLook w:val="04A0" w:firstRow="1" w:lastRow="0" w:firstColumn="1" w:lastColumn="0" w:noHBand="0" w:noVBand="1"/>
      </w:tblPr>
      <w:tblGrid>
        <w:gridCol w:w="3767"/>
      </w:tblGrid>
      <w:tr w:rsidR="00FB519F" w:rsidRPr="002D58EB" w:rsidTr="00BC38D1">
        <w:trPr>
          <w:trHeight w:val="481"/>
        </w:trPr>
        <w:tc>
          <w:tcPr>
            <w:tcW w:w="4252" w:type="dxa"/>
          </w:tcPr>
          <w:p w:rsidR="00FB519F" w:rsidRPr="002D58EB" w:rsidRDefault="00FB519F" w:rsidP="00BC38D1">
            <w:pPr>
              <w:rPr>
                <w:sz w:val="24"/>
                <w:szCs w:val="24"/>
              </w:rPr>
            </w:pPr>
          </w:p>
          <w:p w:rsidR="00FB519F" w:rsidRPr="002D58EB" w:rsidRDefault="00FB519F" w:rsidP="00BC38D1">
            <w:pPr>
              <w:rPr>
                <w:sz w:val="24"/>
                <w:szCs w:val="24"/>
              </w:rPr>
            </w:pPr>
            <w:r w:rsidRPr="002D58EB">
              <w:rPr>
                <w:sz w:val="24"/>
                <w:szCs w:val="24"/>
              </w:rPr>
              <w:t>Руководитель</w:t>
            </w:r>
          </w:p>
          <w:p w:rsidR="00FB519F" w:rsidRPr="002D58EB" w:rsidRDefault="00FB519F" w:rsidP="00FB519F">
            <w:pPr>
              <w:rPr>
                <w:sz w:val="24"/>
                <w:szCs w:val="24"/>
              </w:rPr>
            </w:pPr>
            <w:r w:rsidRPr="002D58EB">
              <w:rPr>
                <w:sz w:val="24"/>
                <w:szCs w:val="24"/>
              </w:rPr>
              <w:t>_____________________________</w:t>
            </w:r>
          </w:p>
        </w:tc>
      </w:tr>
    </w:tbl>
    <w:p w:rsidR="00FB519F" w:rsidRPr="00E75318" w:rsidRDefault="00FB519F" w:rsidP="00AB203E">
      <w:pPr>
        <w:rPr>
          <w:sz w:val="28"/>
          <w:szCs w:val="28"/>
        </w:rPr>
      </w:pPr>
    </w:p>
    <w:p w:rsidR="00FB519F" w:rsidRPr="00E75318" w:rsidRDefault="00FB519F" w:rsidP="00AB203E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B203E" w:rsidRPr="00E75318" w:rsidTr="00AB203E">
        <w:tc>
          <w:tcPr>
            <w:tcW w:w="4870" w:type="dxa"/>
          </w:tcPr>
          <w:p w:rsidR="00AB203E" w:rsidRPr="00E75318" w:rsidRDefault="00AB203E" w:rsidP="00AB203E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7531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Исх. № _________ Дата __________ </w:t>
            </w:r>
          </w:p>
        </w:tc>
        <w:tc>
          <w:tcPr>
            <w:tcW w:w="4871" w:type="dxa"/>
          </w:tcPr>
          <w:p w:rsidR="00AB203E" w:rsidRPr="00E75318" w:rsidRDefault="00AB203E" w:rsidP="00AB203E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31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r w:rsidRPr="00E75318">
              <w:rPr>
                <w:sz w:val="28"/>
                <w:szCs w:val="28"/>
              </w:rPr>
              <w:t>отдел закупок для обеспечения муниципальных нужд администрации муниципального образования «город Свирск»</w:t>
            </w:r>
          </w:p>
        </w:tc>
      </w:tr>
    </w:tbl>
    <w:p w:rsidR="00AB203E" w:rsidRPr="00E75318" w:rsidRDefault="00AB203E" w:rsidP="00AB203E">
      <w:pPr>
        <w:rPr>
          <w:sz w:val="28"/>
          <w:szCs w:val="28"/>
        </w:rPr>
      </w:pPr>
    </w:p>
    <w:p w:rsidR="00B333E6" w:rsidRPr="00E75318" w:rsidRDefault="00B333E6" w:rsidP="00AB203E">
      <w:pPr>
        <w:tabs>
          <w:tab w:val="clear" w:pos="709"/>
        </w:tabs>
        <w:autoSpaceDE w:val="0"/>
        <w:autoSpaceDN w:val="0"/>
        <w:adjustRightInd w:val="0"/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E75318">
        <w:rPr>
          <w:b/>
          <w:color w:val="2D2D2D"/>
          <w:spacing w:val="2"/>
          <w:sz w:val="28"/>
          <w:szCs w:val="28"/>
          <w:shd w:val="clear" w:color="auto" w:fill="FFFFFF"/>
        </w:rPr>
        <w:t>Заявка на осуществление закупки</w:t>
      </w:r>
    </w:p>
    <w:tbl>
      <w:tblPr>
        <w:tblStyle w:val="af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B203E" w:rsidRPr="00E75318" w:rsidTr="00E31611">
        <w:tc>
          <w:tcPr>
            <w:tcW w:w="10348" w:type="dxa"/>
          </w:tcPr>
          <w:p w:rsidR="00AB203E" w:rsidRPr="00E75318" w:rsidRDefault="00AB203E" w:rsidP="00AB203E">
            <w:pPr>
              <w:tabs>
                <w:tab w:val="clear" w:pos="709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B203E" w:rsidRPr="00E75318" w:rsidTr="00E31611">
        <w:tc>
          <w:tcPr>
            <w:tcW w:w="10348" w:type="dxa"/>
          </w:tcPr>
          <w:p w:rsidR="00AB203E" w:rsidRPr="00E75318" w:rsidRDefault="001E27AE" w:rsidP="001E27AE">
            <w:pPr>
              <w:tabs>
                <w:tab w:val="clear" w:pos="709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E75318">
              <w:rPr>
                <w:color w:val="2D2D2D"/>
                <w:spacing w:val="2"/>
                <w:sz w:val="20"/>
                <w:szCs w:val="20"/>
              </w:rPr>
              <w:t>наименование объекта закупки (товара, работ, услуг)</w:t>
            </w:r>
          </w:p>
        </w:tc>
      </w:tr>
      <w:tr w:rsidR="00AB203E" w:rsidRPr="00E75318" w:rsidTr="00E31611">
        <w:tc>
          <w:tcPr>
            <w:tcW w:w="10348" w:type="dxa"/>
          </w:tcPr>
          <w:p w:rsidR="00AB203E" w:rsidRPr="00E75318" w:rsidRDefault="00AB203E" w:rsidP="001E27AE">
            <w:pPr>
              <w:tabs>
                <w:tab w:val="clear" w:pos="709"/>
              </w:tabs>
              <w:autoSpaceDE w:val="0"/>
              <w:autoSpaceDN w:val="0"/>
              <w:adjustRightInd w:val="0"/>
              <w:jc w:val="lef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B203E" w:rsidRPr="00E75318" w:rsidTr="00E31611">
        <w:tc>
          <w:tcPr>
            <w:tcW w:w="10348" w:type="dxa"/>
          </w:tcPr>
          <w:p w:rsidR="00AB203E" w:rsidRPr="00E75318" w:rsidRDefault="001E27AE" w:rsidP="001E27AE">
            <w:pPr>
              <w:tabs>
                <w:tab w:val="clear" w:pos="709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E75318">
              <w:rPr>
                <w:color w:val="2D2D2D"/>
                <w:spacing w:val="2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</w:tr>
      <w:tr w:rsidR="00AB203E" w:rsidRPr="00E75318" w:rsidTr="00E31611">
        <w:tc>
          <w:tcPr>
            <w:tcW w:w="10348" w:type="dxa"/>
          </w:tcPr>
          <w:p w:rsidR="00AB203E" w:rsidRPr="00E75318" w:rsidRDefault="00AB203E" w:rsidP="001E27AE">
            <w:pPr>
              <w:tabs>
                <w:tab w:val="clear" w:pos="709"/>
              </w:tabs>
              <w:autoSpaceDE w:val="0"/>
              <w:autoSpaceDN w:val="0"/>
              <w:adjustRightInd w:val="0"/>
              <w:jc w:val="lef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10350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7373"/>
      </w:tblGrid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F211D8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полное наименование заказчика;</w:t>
            </w:r>
          </w:p>
          <w:p w:rsidR="00D16460" w:rsidRPr="00E75318" w:rsidRDefault="00D16460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идентификационный номер налогоплательщика;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место нахождения, почтовый адрес;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номер контактного телефона;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адрес электронной почты;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Ф</w:t>
            </w:r>
            <w:r w:rsidR="00256ACB" w:rsidRPr="00E75318">
              <w:rPr>
                <w:sz w:val="20"/>
                <w:szCs w:val="20"/>
              </w:rPr>
              <w:t>.</w:t>
            </w:r>
            <w:r w:rsidRPr="00E75318">
              <w:rPr>
                <w:sz w:val="20"/>
                <w:szCs w:val="20"/>
              </w:rPr>
              <w:t>И</w:t>
            </w:r>
            <w:r w:rsidR="00256ACB" w:rsidRPr="00E75318">
              <w:rPr>
                <w:sz w:val="20"/>
                <w:szCs w:val="20"/>
              </w:rPr>
              <w:t>.</w:t>
            </w:r>
            <w:r w:rsidRPr="00E75318">
              <w:rPr>
                <w:sz w:val="20"/>
                <w:szCs w:val="20"/>
              </w:rPr>
              <w:t>О</w:t>
            </w:r>
            <w:r w:rsidR="00256ACB" w:rsidRPr="00E75318">
              <w:rPr>
                <w:sz w:val="20"/>
                <w:szCs w:val="20"/>
              </w:rPr>
              <w:t>.</w:t>
            </w:r>
            <w:r w:rsidRPr="00E75318">
              <w:rPr>
                <w:sz w:val="20"/>
                <w:szCs w:val="20"/>
              </w:rPr>
              <w:t xml:space="preserve"> должностного лица, ответственного за взаимодействие с уполномоченным органом</w:t>
            </w:r>
            <w:r w:rsidR="00D16460" w:rsidRPr="00E75318">
              <w:rPr>
                <w:sz w:val="20"/>
                <w:szCs w:val="20"/>
              </w:rPr>
              <w:t xml:space="preserve"> (номер контактного телефона)</w:t>
            </w:r>
            <w:r w:rsidRPr="00E75318">
              <w:rPr>
                <w:sz w:val="20"/>
                <w:szCs w:val="20"/>
              </w:rPr>
              <w:t>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Ф.И.О. контрактного управляющего (сотрудника контрактной службы), ответственного за заключение контракта (номер контактного телефона данного лица)</w:t>
            </w:r>
          </w:p>
        </w:tc>
      </w:tr>
      <w:tr w:rsidR="00662876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ИКЗ в плане-графике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876" w:rsidRPr="00E75318" w:rsidRDefault="0066287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Идентификационный код закупки указывается с 01.01.2017</w:t>
            </w:r>
          </w:p>
        </w:tc>
      </w:tr>
      <w:tr w:rsidR="00662876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Дата включения позиции в план-график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876" w:rsidRPr="00E75318" w:rsidRDefault="00AA7E19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заказчиком</w:t>
            </w:r>
          </w:p>
        </w:tc>
      </w:tr>
      <w:tr w:rsidR="00662876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Планируемый срок осуществления закупки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876" w:rsidRPr="00E75318" w:rsidRDefault="0066287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Данная информация включается из плана-графика</w:t>
            </w:r>
          </w:p>
        </w:tc>
      </w:tr>
      <w:tr w:rsidR="00662876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7554E9">
            <w:pPr>
              <w:jc w:val="center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ОКПД 2</w:t>
            </w:r>
            <w:r w:rsidR="00AA7E19">
              <w:rPr>
                <w:sz w:val="20"/>
                <w:szCs w:val="20"/>
              </w:rPr>
              <w:t>/КТРУ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256ACB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код (коды) продукции, работ, услуг на основе кода бюджетной классификации (указания о порядке применения бюджетной классификации Российской Федерации (утв.</w:t>
            </w:r>
            <w:r w:rsidRPr="00E75318">
              <w:rPr>
                <w:rStyle w:val="apple-converted-space"/>
                <w:sz w:val="20"/>
                <w:szCs w:val="20"/>
              </w:rPr>
              <w:t> </w:t>
            </w:r>
            <w:r w:rsidRPr="00E75318">
              <w:rPr>
                <w:sz w:val="20"/>
                <w:szCs w:val="20"/>
              </w:rPr>
              <w:t xml:space="preserve">приказом Минфина РФ от 01.07.2013 </w:t>
            </w:r>
            <w:r w:rsidR="00256ACB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 xml:space="preserve"> 65н) кодов общероссийских классификаторов)</w:t>
            </w:r>
          </w:p>
        </w:tc>
      </w:tr>
      <w:tr w:rsidR="00662876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662876">
            <w:pPr>
              <w:jc w:val="center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ОКВЭД 2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ОКВЭД 2014 года - общероссийский классификатор видов экономической деятельности </w:t>
            </w:r>
            <w:proofErr w:type="gramStart"/>
            <w:r w:rsidRPr="00E75318">
              <w:rPr>
                <w:sz w:val="20"/>
                <w:szCs w:val="20"/>
              </w:rPr>
              <w:t>ОК</w:t>
            </w:r>
            <w:proofErr w:type="gramEnd"/>
            <w:r w:rsidRPr="00E75318">
              <w:rPr>
                <w:sz w:val="20"/>
                <w:szCs w:val="20"/>
              </w:rPr>
              <w:t xml:space="preserve"> 029-2014 (КДЕС РЕД. 2). Коды ОКВЭД применяются при регистрации юридических лиц и индивидуальных предпринимателей. Форма собственности хозяйствующих субъектов не имеет значения. Классификатор предназначен для статистического учета, стандартизации и кодирования видов экономической деятельности (некоторые виды деятельности требуют лицензирования)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7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Место поставки товаров, выполнения работ, оказания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адрес, место нахождения получателя товара (выполнения работ, оказания услуг)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8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Сроки (периоды) поставки товаров, выполнения работ, оказания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сроки (периоды) поставки товаров, выполнения работ, оказания услуг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9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Условия поставки товаров, выполнения работ, оказания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Сроки выполнения работ (о</w:t>
            </w:r>
            <w:r w:rsidR="002D6849">
              <w:rPr>
                <w:sz w:val="20"/>
                <w:szCs w:val="20"/>
              </w:rPr>
              <w:t>казания услуг, поставки товара).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условия поставки товара (разгрузка, погрузка, упаковка), условия выполнения работ, оказания услуг.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Какие документы передаются вместе с товаром (технический паспорт, сертификат качества, инструкция по эксплуатации и т.п.).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Указывается порядок осуществления приемки поставленных товаров, выполняемых работ, оказываемых услуг на соответствие их количества, комплектности, объема и качества)</w:t>
            </w:r>
            <w:proofErr w:type="gramEnd"/>
          </w:p>
        </w:tc>
      </w:tr>
      <w:tr w:rsidR="00F211D8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10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AA7E1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Начальная максимальная цена контракта 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цифрами и прописью в рублях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11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Обоснование начальной максимальной цены контракта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 xml:space="preserve">В целях обоснования начальной (максимальной) цены контракта был выбран метод сопоставления рыночных цен/нормативный метод/тарифный метод/проектно-сметный метод/затратный метод/расчет стоимости жизненного цикла товара, объекта, созданного в результате выполнения работы (выбрать в соответствии со ст. 22 </w:t>
            </w:r>
            <w:r w:rsidR="001714A4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>44-ФЗ и</w:t>
            </w:r>
            <w:r w:rsidRPr="00E75318">
              <w:rPr>
                <w:rStyle w:val="apple-converted-space"/>
                <w:sz w:val="20"/>
                <w:szCs w:val="20"/>
              </w:rPr>
              <w:t> </w:t>
            </w:r>
            <w:r w:rsidRPr="00E75318">
              <w:rPr>
                <w:sz w:val="20"/>
                <w:szCs w:val="20"/>
              </w:rPr>
              <w:t xml:space="preserve">приказом Министерства экономического развития РФ от 2 октября 2013 г. </w:t>
            </w:r>
            <w:r w:rsidR="001714A4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>567).</w:t>
            </w:r>
            <w:proofErr w:type="gramEnd"/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Протокол обоснования начальной (максимальной) цены контракта прилагается.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Заказчик к заявке прилагает: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1. Расчет начальной максимальной цены контракта согласно Методическим рекомендациям по применению методов определения начальной (максимальной) цены контракта (утв.</w:t>
            </w:r>
            <w:r w:rsidRPr="00E75318">
              <w:rPr>
                <w:rStyle w:val="apple-converted-space"/>
                <w:sz w:val="20"/>
                <w:szCs w:val="20"/>
              </w:rPr>
              <w:t xml:space="preserve"> </w:t>
            </w:r>
            <w:r w:rsidRPr="00E75318">
              <w:rPr>
                <w:sz w:val="20"/>
                <w:szCs w:val="20"/>
              </w:rPr>
              <w:t xml:space="preserve">приказом Министерства экономического развития РФ от 2 октября 2013 г. </w:t>
            </w:r>
            <w:r w:rsidR="001714A4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>567) с указанием выбранного метода определения и обоснования начальной максимальной цены муниципального контракта или контракта по форме, указанной в вышеуказанных Методических рекомендациях.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Обоснование начальной максимальной цены контракта заказчик предоставляет уполномоченному органу на определение поставщика (подрядчика, исполнителя) также и в электронном виде.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2. Следующую информацию и документы: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на поставку товаров, оказание услуг: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1. Если источником информации о ценах являются сведения от поставщиков (исполнителей), то ответы на запросы о ценах от поставщиков (исполнителей) не менее 3 участников исследования рынка.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2. Если источником информации о ценах является реестр контрактов, то соответствующие номера реестровых записей в реестре контрактов.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на выполнение работ: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обоснованием начальной максимальной</w:t>
            </w:r>
            <w:r w:rsidR="00153372" w:rsidRPr="00E75318">
              <w:rPr>
                <w:sz w:val="20"/>
                <w:szCs w:val="20"/>
              </w:rPr>
              <w:t xml:space="preserve"> цены муниципального контракта </w:t>
            </w:r>
            <w:r w:rsidRPr="00E75318">
              <w:rPr>
                <w:sz w:val="20"/>
                <w:szCs w:val="20"/>
              </w:rPr>
              <w:t>на выполнение ра</w:t>
            </w:r>
            <w:r w:rsidR="00153372" w:rsidRPr="00E75318">
              <w:rPr>
                <w:sz w:val="20"/>
                <w:szCs w:val="20"/>
              </w:rPr>
              <w:t>бот является локальная смета и (или)</w:t>
            </w:r>
            <w:r w:rsidRPr="00E75318">
              <w:rPr>
                <w:sz w:val="20"/>
                <w:szCs w:val="20"/>
              </w:rPr>
              <w:t xml:space="preserve"> сводный сметный расчет проектно-сметной документации</w:t>
            </w:r>
          </w:p>
        </w:tc>
      </w:tr>
      <w:tr w:rsidR="00F211D8" w:rsidRPr="00E75318" w:rsidTr="001714A4">
        <w:trPr>
          <w:trHeight w:val="6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12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Источник финансирования с указанием суммы по каждому источнику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65FD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Указывается источник бюджета: средства бюджета муниципального образования "город Свирск"/внебюджетные средства 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КБК</w:t>
            </w:r>
            <w:r w:rsidR="002D6849">
              <w:rPr>
                <w:sz w:val="20"/>
                <w:szCs w:val="20"/>
              </w:rPr>
              <w:t>_____________________</w:t>
            </w:r>
            <w:r w:rsidRPr="00E75318">
              <w:rPr>
                <w:sz w:val="20"/>
                <w:szCs w:val="20"/>
              </w:rPr>
              <w:t>_________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13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Порядок формирования цены контракта (цены лота)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Начальная (максимальная) цена контракта включает в себя все расходы, в том числе расходы на материалы, транспортные услуги, монтаж оборудования, страхование, услуги субподрядных организаций, а также расходы на уплату налогов, сборов</w:t>
            </w:r>
            <w:r w:rsidR="002D6849">
              <w:rPr>
                <w:sz w:val="20"/>
                <w:szCs w:val="20"/>
              </w:rPr>
              <w:t xml:space="preserve"> и других обязательных платежей</w:t>
            </w:r>
          </w:p>
        </w:tc>
      </w:tr>
      <w:tr w:rsidR="00F211D8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14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Форма, сроки, порядок оплаты товаров, работ,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форма, сроки, порядок оплаты товаров, работ, у</w:t>
            </w:r>
            <w:r w:rsidR="002D6849">
              <w:rPr>
                <w:sz w:val="20"/>
                <w:szCs w:val="20"/>
              </w:rPr>
              <w:t>слуг, как прописано в контракте</w:t>
            </w:r>
          </w:p>
        </w:tc>
      </w:tr>
      <w:tr w:rsidR="00F211D8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15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66287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Сведения о</w:t>
            </w:r>
            <w:r w:rsidR="00662876" w:rsidRPr="00E75318">
              <w:rPr>
                <w:sz w:val="20"/>
                <w:szCs w:val="20"/>
              </w:rPr>
              <w:t xml:space="preserve"> возможности заказчика изменить</w:t>
            </w:r>
            <w:r w:rsidRPr="00E75318">
              <w:rPr>
                <w:sz w:val="20"/>
                <w:szCs w:val="20"/>
              </w:rPr>
              <w:t xml:space="preserve"> </w:t>
            </w:r>
            <w:r w:rsidR="00662876" w:rsidRPr="00E75318">
              <w:rPr>
                <w:sz w:val="20"/>
                <w:szCs w:val="20"/>
              </w:rPr>
              <w:t xml:space="preserve">условия </w:t>
            </w:r>
            <w:r w:rsidRPr="00E75318">
              <w:rPr>
                <w:sz w:val="20"/>
                <w:szCs w:val="20"/>
              </w:rPr>
              <w:t>контракт</w:t>
            </w:r>
            <w:r w:rsidR="00662876" w:rsidRPr="00E75318">
              <w:rPr>
                <w:sz w:val="20"/>
                <w:szCs w:val="20"/>
              </w:rPr>
              <w:t>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66287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color w:val="000000" w:themeColor="text1"/>
                <w:sz w:val="20"/>
                <w:szCs w:val="20"/>
                <w:lang w:eastAsia="en-US"/>
              </w:rPr>
              <w:t xml:space="preserve">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</w:t>
            </w:r>
            <w:proofErr w:type="spellStart"/>
            <w:r w:rsidRPr="00E75318">
              <w:rPr>
                <w:color w:val="000000" w:themeColor="text1"/>
                <w:sz w:val="20"/>
                <w:szCs w:val="20"/>
                <w:lang w:eastAsia="en-US"/>
              </w:rPr>
              <w:t>пп</w:t>
            </w:r>
            <w:proofErr w:type="spellEnd"/>
            <w:r w:rsidRPr="00E75318">
              <w:rPr>
                <w:color w:val="000000" w:themeColor="text1"/>
                <w:sz w:val="20"/>
                <w:szCs w:val="20"/>
                <w:lang w:eastAsia="en-US"/>
              </w:rPr>
              <w:t xml:space="preserve">. «а», «б» п. 1, п. 6 ч.1 статьи 95 </w:t>
            </w:r>
            <w:r w:rsidRPr="00E7531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Федерального закона </w:t>
            </w:r>
            <w:r w:rsidRPr="00E75318">
              <w:rPr>
                <w:color w:val="000000" w:themeColor="text1"/>
                <w:sz w:val="20"/>
                <w:szCs w:val="20"/>
                <w:lang w:eastAsia="en-US"/>
              </w:rPr>
              <w:t>от 5 апреля 2013 года № 44-ФЗ «О контрактной системе в сфере закупок товаров, работ, услуг для государственных и муниципальных нужд»</w:t>
            </w:r>
            <w:proofErr w:type="gramEnd"/>
          </w:p>
        </w:tc>
      </w:tr>
      <w:tr w:rsidR="00F211D8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16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Гарантийный срок использования - указываются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</w:t>
            </w:r>
          </w:p>
        </w:tc>
      </w:tr>
      <w:tr w:rsidR="001D0DE2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E2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DE2" w:rsidRPr="00E75318" w:rsidRDefault="001D0DE2" w:rsidP="004C4DB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noProof/>
                <w:sz w:val="20"/>
                <w:szCs w:val="20"/>
              </w:rPr>
              <w:t>Требования к Участникам закупки в соответствии с пунктом 1 части 1 статьи 31</w:t>
            </w:r>
            <w:r w:rsidRPr="00E75318">
              <w:rPr>
                <w:sz w:val="20"/>
                <w:szCs w:val="20"/>
              </w:rPr>
              <w:t xml:space="preserve"> Федерального закона № 44-ФЗ</w:t>
            </w:r>
            <w:r w:rsidR="004C4DB6" w:rsidRPr="00E753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0DE2" w:rsidRPr="00E75318" w:rsidRDefault="001D0DE2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обязательное наличие лицензий, свидетельств и т.д.</w:t>
            </w:r>
          </w:p>
        </w:tc>
      </w:tr>
      <w:tr w:rsidR="001D0DE2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E2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DE2" w:rsidRPr="00E75318" w:rsidRDefault="001D0DE2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bCs/>
                <w:sz w:val="20"/>
                <w:szCs w:val="20"/>
              </w:rPr>
              <w:t xml:space="preserve">Требование, предъявляемое к участникам электронного аукциона в соответствии с частью 1.1. статьи 31 Федерального закона </w:t>
            </w:r>
            <w:r w:rsidR="004C4DB6" w:rsidRPr="00E75318">
              <w:rPr>
                <w:bCs/>
                <w:sz w:val="20"/>
                <w:szCs w:val="20"/>
              </w:rPr>
              <w:t xml:space="preserve">№ </w:t>
            </w:r>
            <w:r w:rsidRPr="00E75318">
              <w:rPr>
                <w:bCs/>
                <w:sz w:val="20"/>
                <w:szCs w:val="20"/>
              </w:rPr>
              <w:t>44-ФЗ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0DE2" w:rsidRPr="00E75318" w:rsidRDefault="001D0DE2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      </w:r>
            <w:r w:rsidR="002D6849">
              <w:rPr>
                <w:sz w:val="20"/>
                <w:szCs w:val="20"/>
              </w:rPr>
              <w:t>ика закупки - юридического лица</w:t>
            </w:r>
          </w:p>
        </w:tc>
      </w:tr>
      <w:tr w:rsidR="001D0DE2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E2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DE2" w:rsidRPr="00E75318" w:rsidRDefault="006264C6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0DE2" w:rsidRPr="00E75318" w:rsidRDefault="001D0DE2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Установлено</w:t>
            </w:r>
            <w:proofErr w:type="gramEnd"/>
            <w:r w:rsidRPr="00E75318">
              <w:rPr>
                <w:sz w:val="20"/>
                <w:szCs w:val="20"/>
              </w:rPr>
              <w:t xml:space="preserve"> / не установлено.</w:t>
            </w:r>
            <w:r w:rsidR="001714A4" w:rsidRPr="00E75318">
              <w:rPr>
                <w:sz w:val="20"/>
                <w:szCs w:val="20"/>
              </w:rPr>
              <w:t xml:space="preserve"> Содержание требования</w:t>
            </w:r>
          </w:p>
        </w:tc>
      </w:tr>
      <w:tr w:rsidR="001D0DE2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E2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DE2" w:rsidRPr="00E75318" w:rsidRDefault="001D0DE2" w:rsidP="006264C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Дополнительные требования к участникам электронного аукциона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0DE2" w:rsidRPr="00E75318" w:rsidRDefault="006264C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Устанавливаются в соответствии с частью 2 статьи 31 Федерального закона № 44-ФЗ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21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Описание закупки и количество поставляемых товаров, объем выполняемых работ, оказываемых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В соответствии с техническим заданием.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 описании закупки заказчик руководствуется ст. 33 Федерального закона № 44-ФЗ.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количество поставляемого товара, объем выполняемых работ, оказываемых услуг;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качеству, техническим характеристикам товара, работ, услуг, требования к их безопасности;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функциональным характеристикам (потребительским свойствам) товара;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размерам, упаковке, отгрузке товара;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результатам работ;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иные показатели, связанные с определением соответствия поставляемого товара, выполняемых работ, оказываемых услуг потребностям заказчика.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Примечания: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1. При определении поставщика на поставку сложного, дорогостоящего оборудования и техники с целью определения наиболее точных характеристик и функциональных качеств закупаемого товара заказчику в заявке допускается указать фирменное наименование, наименование производителя, наименование места происхождения оборудования (техники) со словами "или эквивалент".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2. </w:t>
            </w:r>
            <w:proofErr w:type="gramStart"/>
            <w:r w:rsidRPr="00E75318">
              <w:rPr>
                <w:sz w:val="20"/>
                <w:szCs w:val="20"/>
              </w:rPr>
              <w:t>При определении подрядчика на выполнение работ к заявке прилагается спецификация на товары, указанные в локально-сметном расчете или проектно-сметной документации)</w:t>
            </w:r>
            <w:proofErr w:type="gramEnd"/>
          </w:p>
        </w:tc>
      </w:tr>
      <w:tr w:rsidR="00F211D8" w:rsidRPr="00E75318" w:rsidTr="004C4DB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22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Наличие утвержденной проектно-сметной документации, экспертизы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4C4DB6">
            <w:pPr>
              <w:pStyle w:val="formattext"/>
              <w:spacing w:before="0" w:beforeAutospacing="0" w:after="0" w:afterAutospacing="0"/>
              <w:ind w:right="-6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Локально-сметный расчет (указывается (при необходимости).</w:t>
            </w:r>
            <w:proofErr w:type="gramEnd"/>
            <w:r w:rsidRPr="00E75318">
              <w:rPr>
                <w:sz w:val="20"/>
                <w:szCs w:val="20"/>
              </w:rPr>
              <w:t xml:space="preserve"> </w:t>
            </w:r>
            <w:proofErr w:type="gramStart"/>
            <w:r w:rsidRPr="00E75318">
              <w:rPr>
                <w:sz w:val="20"/>
                <w:szCs w:val="20"/>
              </w:rPr>
              <w:t>Предоставляется на бумажном и электронном носителе)</w:t>
            </w:r>
            <w:proofErr w:type="gramEnd"/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23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Критерии оценки заявок участников закупок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Аукцион. В соответствии с п. 4 ст. 67, п. 6 ст. 69 Федерального закона № 44-ФЗ.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Котировка. В соответствии с п. 7 ст. 78 Федерального закона № 44-ФЗ.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Заказчик к заявке прилагает техническое задание или технические требования в зависимости от типа закупки: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при проведении конкурса: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1) цена контракта;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2) расходы на эксплуатацию и ремонт товаров, использование результатов работ;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3) качественные, функциональные и экологические характеристики объекта закупки;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Согласно п. 3 ст. 32 заказчик вправе устанавливать в качестве критерия стоимость жизненного цикла товара или созданного в результате выполнения работы объекта в случаях, установленных Правительством Российской Федерации, Федеральным законом № 44-ФЗ)</w:t>
            </w:r>
            <w:proofErr w:type="gramEnd"/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24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Участниками закупок являются только субъекты малого предпринимательства, социально ориентированные некоммерческие организации/не предусмотрено.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Заказчик вправе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Участники закупок должны соответствовать требованиям, установленным:</w:t>
            </w:r>
          </w:p>
          <w:p w:rsidR="00EF3A1B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ст. 4</w:t>
            </w:r>
            <w:r w:rsidRPr="00E75318">
              <w:rPr>
                <w:rStyle w:val="apple-converted-space"/>
                <w:sz w:val="20"/>
                <w:szCs w:val="20"/>
              </w:rPr>
              <w:t> </w:t>
            </w:r>
            <w:r w:rsidRPr="00E75318">
              <w:rPr>
                <w:sz w:val="20"/>
                <w:szCs w:val="20"/>
              </w:rPr>
              <w:t xml:space="preserve">Федерального закона от 24.07.2007 </w:t>
            </w:r>
            <w:r w:rsidR="00EF3A1B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 xml:space="preserve"> 209-ФЗ "О развитии малого и среднего предпринимательства в Российской Федерации";</w:t>
            </w:r>
          </w:p>
          <w:p w:rsidR="00F211D8" w:rsidRPr="00E75318" w:rsidRDefault="00F211D8" w:rsidP="00EF3A1B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ст. 31.1</w:t>
            </w:r>
            <w:r w:rsidRPr="00E75318">
              <w:rPr>
                <w:rStyle w:val="apple-converted-space"/>
                <w:sz w:val="20"/>
                <w:szCs w:val="20"/>
              </w:rPr>
              <w:t> </w:t>
            </w:r>
            <w:r w:rsidRPr="00E75318">
              <w:rPr>
                <w:sz w:val="20"/>
                <w:szCs w:val="20"/>
              </w:rPr>
              <w:t xml:space="preserve">Федерального закона от 12.01.1996 </w:t>
            </w:r>
            <w:r w:rsidR="00EF3A1B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 xml:space="preserve"> 7-ФЗ "О некоммерческих организациях"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25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Преимущества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Представляются</w:t>
            </w:r>
            <w:proofErr w:type="gramEnd"/>
            <w:r w:rsidRPr="00E75318">
              <w:rPr>
                <w:sz w:val="20"/>
                <w:szCs w:val="20"/>
              </w:rPr>
              <w:t>/не предоставляются.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Предоставляются преимущества: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учреждения и предприятия уголовно-исполнительной системы;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- организации инвалидов (постановление </w:t>
            </w:r>
            <w:r w:rsidR="00EF3A1B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 xml:space="preserve"> 341 от 15.04.2014).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 осуществлении закупок во исполнение ст. 28-29 Федерального закона № 44-ФЗ заказчик предоставляет преимущества учреждениям и предприятиям уголовно-исполнительной системы и (или) организациям инвалидов, осуществляющим производство товаров, выполнение работ, оказание услуг, в соответствии с перечнем товаров, работ, услуг, установленным Правительством Российской Федерации.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 этом заказчик обязан устанавливать преимущества указанным категориям лиц в отношении предлагаемой цены муниципального контакта или контракта в размере до пятнадцати процентов в порядке и в соответствии с перечнем товаров, работ, услуг, установленным Правительством Российской Федерации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26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AA7E19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7E19">
              <w:rPr>
                <w:sz w:val="20"/>
                <w:szCs w:val="20"/>
              </w:rPr>
              <w:t>Размер обеспечения заявки</w:t>
            </w:r>
            <w:r w:rsidR="004D42CD" w:rsidRPr="00AA7E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Сумма обеспечения заявки на участие в аукционе пр</w:t>
            </w:r>
            <w:r w:rsidR="00AA7E19">
              <w:rPr>
                <w:sz w:val="20"/>
                <w:szCs w:val="20"/>
              </w:rPr>
              <w:t>едусмотрена в следующем размере:</w:t>
            </w:r>
            <w:r w:rsidRPr="00E75318">
              <w:rPr>
                <w:sz w:val="20"/>
                <w:szCs w:val="20"/>
              </w:rPr>
              <w:t>____% от начальной (максимальной) цены контракта, что составляет: __________ руб., НДС не облагается.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Примечание: указывается при проведении конкурса или аукциона. Обеспечение заявки на участие в конкурсе может предоставляться участником закупки путем внесения денежных средств или банковской гарантией.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Размер обеспечения заявки должен составлять от одной второй процента до пяти процентов начальной (максимальной) цены контракта или если при проведен</w:t>
            </w:r>
            <w:proofErr w:type="gramStart"/>
            <w:r w:rsidRPr="00E75318">
              <w:rPr>
                <w:sz w:val="20"/>
                <w:szCs w:val="20"/>
              </w:rPr>
              <w:t>ии ау</w:t>
            </w:r>
            <w:proofErr w:type="gramEnd"/>
            <w:r w:rsidRPr="00E75318">
              <w:rPr>
                <w:sz w:val="20"/>
                <w:szCs w:val="20"/>
              </w:rPr>
              <w:t>кционов начальная (максимальная) цена муниципального контракта или контракта не превышает трех миллионов рублей, один процент начальной (максимальной) цены контракта.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В случае если закупка осуществляется у субъектов малого предпринимательства, социально ориентированных некоммерческих организаций, предприятий уголовно-исполнительной системы, организаций инвалидов и участниками закупки являются вышеуказанные учреждение, организация, предприятие, размер обеспечения заявки не может превышать двух процентов начальной (максимальной) цены муниципального контракта или контракта)</w:t>
            </w:r>
            <w:proofErr w:type="gramEnd"/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27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AA7E19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7E19">
              <w:rPr>
                <w:sz w:val="20"/>
                <w:szCs w:val="20"/>
              </w:rPr>
              <w:t>Размер обеспечения исполнения контракта</w:t>
            </w:r>
            <w:r w:rsidR="004D42CD" w:rsidRPr="00AA7E19">
              <w:rPr>
                <w:sz w:val="20"/>
                <w:szCs w:val="20"/>
              </w:rPr>
              <w:t>.</w:t>
            </w:r>
          </w:p>
          <w:p w:rsidR="004D42CD" w:rsidRPr="00AA7E19" w:rsidRDefault="004D42CD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A7E19">
              <w:rPr>
                <w:sz w:val="20"/>
                <w:szCs w:val="20"/>
              </w:rPr>
              <w:t>Порядок и срок предоставления такого обеспечения. Требования к такому обеспечению. Банковские реквизиты заказчика.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Сумма обеспечения исполнения контракта предусмотрена в следующем размере: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____ % от начальной (максимальной) цены контракта, что составляет: _________ руб., НДС не облагается.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Примечание: указывается при проведении конкурса или аукциона.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Размер обеспечения исполнения муниципального контракта или контракта должен составлять от пяти до тридцати процентов начальной максимальной цены муниципального</w:t>
            </w:r>
            <w:r w:rsidR="00993EA8">
              <w:rPr>
                <w:sz w:val="20"/>
                <w:szCs w:val="20"/>
              </w:rPr>
              <w:t xml:space="preserve"> контракта или контракта.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Обеспечение исполнения муниципального контракта или контракта может обеспечиваться предоставлением банковской гарантии, выданной банком или внесением денежных средств.</w:t>
            </w:r>
          </w:p>
          <w:p w:rsidR="00F211D8" w:rsidRPr="00E75318" w:rsidRDefault="00F211D8" w:rsidP="00717B05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В случае если начальная максимальная цена контракта превышает пятьдесят миллионов рублей, обеспечение исполнения контракта должно быть установлено в размере от десяти до тридцати процентов начальной максимальной цены контракта, но не менее чем в размере аванса (если контрактом предусмотрена выплата аванса)</w:t>
            </w:r>
          </w:p>
        </w:tc>
      </w:tr>
      <w:tr w:rsidR="00F211D8" w:rsidRPr="00E75318" w:rsidTr="004C4DB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28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4D42CD" w:rsidP="005C3FCD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r w:rsidRPr="00E75318">
              <w:rPr>
                <w:sz w:val="20"/>
                <w:szCs w:val="20"/>
                <w:lang w:eastAsia="en-US"/>
              </w:rPr>
              <w:t>Привлечение субподрядных организаций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4D42CD" w:rsidP="004C4DB6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color w:val="FF0000"/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  <w:lang w:eastAsia="en-US"/>
              </w:rPr>
              <w:t>Допускается</w:t>
            </w:r>
            <w:proofErr w:type="gramEnd"/>
            <w:r w:rsidRPr="00E75318">
              <w:rPr>
                <w:sz w:val="20"/>
                <w:szCs w:val="20"/>
              </w:rPr>
              <w:t xml:space="preserve"> / не допускается. Условия привлечения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29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Расторжение контракта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CD" w:rsidRPr="00E75318" w:rsidRDefault="004D42CD" w:rsidP="001714A4">
            <w:pPr>
              <w:pStyle w:val="ConsPlusNonformat"/>
              <w:ind w:right="-6"/>
              <w:jc w:val="both"/>
              <w:outlineLvl w:val="0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E75318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Расторжение контракта допускается:</w:t>
            </w:r>
          </w:p>
          <w:p w:rsidR="004D42CD" w:rsidRPr="00E75318" w:rsidRDefault="004D42CD" w:rsidP="001714A4">
            <w:pPr>
              <w:pStyle w:val="ConsPlusNonformat"/>
              <w:numPr>
                <w:ilvl w:val="0"/>
                <w:numId w:val="5"/>
              </w:numPr>
              <w:ind w:left="0" w:right="-6" w:firstLine="0"/>
              <w:jc w:val="both"/>
              <w:outlineLvl w:val="0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E75318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по соглашению сторон;</w:t>
            </w:r>
          </w:p>
          <w:p w:rsidR="004D42CD" w:rsidRPr="00E75318" w:rsidRDefault="004D42CD" w:rsidP="001714A4">
            <w:pPr>
              <w:pStyle w:val="ConsPlusNonformat"/>
              <w:numPr>
                <w:ilvl w:val="0"/>
                <w:numId w:val="5"/>
              </w:numPr>
              <w:ind w:left="0" w:right="-6" w:firstLine="0"/>
              <w:jc w:val="both"/>
              <w:outlineLvl w:val="0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E75318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по решению суда;</w:t>
            </w:r>
          </w:p>
          <w:p w:rsidR="00F211D8" w:rsidRPr="00E75318" w:rsidRDefault="004D42CD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rStyle w:val="apple-style-span"/>
                <w:color w:val="000000" w:themeColor="text1"/>
                <w:sz w:val="20"/>
                <w:szCs w:val="20"/>
              </w:rPr>
              <w:t>в случае одностороннего отказа стороны контракта от исполнения Контракта в соответствии с гражданским законодательством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30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Приложение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все прилагаемые документы или прикладывается их опись: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распоряжение/приказ о выборе способа размещения заказа;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муниципальный контракт/гражданско-правовой договор бюджетного учреждения;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техническое задание;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протокол обоснования начальной (максимальной) цены контракта;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расчет/локальная смета/прайс-листы</w:t>
            </w:r>
          </w:p>
        </w:tc>
      </w:tr>
    </w:tbl>
    <w:p w:rsidR="00256ACB" w:rsidRPr="00E75318" w:rsidRDefault="00256ACB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783F9F" w:rsidRPr="00E75318" w:rsidRDefault="00783F9F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71AB2" w:rsidRPr="00E75318" w:rsidRDefault="00A71AB2" w:rsidP="0071264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Исполнитель</w:t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  <w:t>_________________/______________</w:t>
      </w:r>
    </w:p>
    <w:p w:rsidR="00A71AB2" w:rsidRPr="00E75318" w:rsidRDefault="00A71AB2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  <w:t>(подпись)</w:t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  <w:t>(дата)</w:t>
      </w:r>
    </w:p>
    <w:p w:rsidR="00A71AB2" w:rsidRPr="00E75318" w:rsidRDefault="00A71AB2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508D8" w:rsidRPr="00E75318" w:rsidRDefault="00A508D8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BB6956" w:rsidRPr="00E75318" w:rsidRDefault="00117587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 xml:space="preserve">Принято к </w:t>
      </w:r>
      <w:r w:rsidR="00A71DAA" w:rsidRPr="00E75318">
        <w:rPr>
          <w:spacing w:val="2"/>
          <w:sz w:val="28"/>
          <w:szCs w:val="28"/>
        </w:rPr>
        <w:t>размещению: _</w:t>
      </w:r>
      <w:r w:rsidR="00C54003" w:rsidRPr="00E75318">
        <w:rPr>
          <w:spacing w:val="2"/>
          <w:sz w:val="28"/>
          <w:szCs w:val="28"/>
        </w:rPr>
        <w:t>________________</w:t>
      </w:r>
    </w:p>
    <w:p w:rsidR="00BB6956" w:rsidRPr="00E75318" w:rsidRDefault="00BB6956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4500A" w:rsidRPr="00E75318" w:rsidRDefault="00117587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Сроки размещения: _______________/________________/__________________</w:t>
      </w:r>
    </w:p>
    <w:p w:rsidR="00783F9F" w:rsidRPr="00E75318" w:rsidRDefault="00783F9F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783F9F" w:rsidRPr="00E75318" w:rsidRDefault="00783F9F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Руководитель аппарата администрации</w:t>
      </w:r>
      <w:r w:rsidRPr="00E75318">
        <w:rPr>
          <w:sz w:val="28"/>
          <w:szCs w:val="28"/>
        </w:rPr>
        <w:tab/>
      </w:r>
      <w:r w:rsidRPr="00E75318">
        <w:rPr>
          <w:sz w:val="28"/>
          <w:szCs w:val="28"/>
        </w:rPr>
        <w:tab/>
      </w:r>
      <w:r w:rsidRPr="00E75318">
        <w:rPr>
          <w:sz w:val="28"/>
          <w:szCs w:val="28"/>
        </w:rPr>
        <w:tab/>
      </w:r>
      <w:r w:rsidRPr="00E75318">
        <w:rPr>
          <w:sz w:val="28"/>
          <w:szCs w:val="28"/>
        </w:rPr>
        <w:tab/>
      </w:r>
      <w:r w:rsidRPr="00E75318">
        <w:rPr>
          <w:sz w:val="28"/>
          <w:szCs w:val="28"/>
        </w:rPr>
        <w:tab/>
        <w:t>Г.А.</w:t>
      </w:r>
      <w:r w:rsidR="003B44E4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Макогон</w:t>
      </w: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</w:p>
    <w:p w:rsidR="00783F9F" w:rsidRPr="00E75318" w:rsidRDefault="00A71DAA" w:rsidP="00783F9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83F9F" w:rsidRPr="00E75318">
        <w:rPr>
          <w:sz w:val="28"/>
          <w:szCs w:val="28"/>
        </w:rPr>
        <w:t xml:space="preserve"> отдела закупок </w:t>
      </w:r>
    </w:p>
    <w:p w:rsidR="0024500A" w:rsidRPr="00AA7E19" w:rsidRDefault="00783F9F" w:rsidP="00AA7E19">
      <w:pPr>
        <w:tabs>
          <w:tab w:val="clear" w:pos="709"/>
        </w:tabs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для обе</w:t>
      </w:r>
      <w:r w:rsidR="00A71DAA">
        <w:rPr>
          <w:sz w:val="28"/>
          <w:szCs w:val="28"/>
        </w:rPr>
        <w:t>спечения муниципальных нужд</w:t>
      </w:r>
      <w:r w:rsidR="00A71DAA">
        <w:rPr>
          <w:sz w:val="28"/>
          <w:szCs w:val="28"/>
        </w:rPr>
        <w:tab/>
      </w:r>
      <w:r w:rsidR="00A71DAA">
        <w:rPr>
          <w:sz w:val="28"/>
          <w:szCs w:val="28"/>
        </w:rPr>
        <w:tab/>
      </w:r>
      <w:r w:rsidR="00A71DAA">
        <w:rPr>
          <w:sz w:val="28"/>
          <w:szCs w:val="28"/>
        </w:rPr>
        <w:tab/>
        <w:t xml:space="preserve">       Л.А. </w:t>
      </w:r>
      <w:proofErr w:type="spellStart"/>
      <w:r w:rsidR="00A71DAA">
        <w:rPr>
          <w:sz w:val="28"/>
          <w:szCs w:val="28"/>
        </w:rPr>
        <w:t>Хабибрахманова</w:t>
      </w:r>
      <w:proofErr w:type="spellEnd"/>
    </w:p>
    <w:sectPr w:rsidR="0024500A" w:rsidRPr="00AA7E19" w:rsidSect="0023103B">
      <w:pgSz w:w="11906" w:h="16838"/>
      <w:pgMar w:top="1134" w:right="680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18" w:rsidRDefault="000C3B18" w:rsidP="0096731F">
      <w:r>
        <w:separator/>
      </w:r>
    </w:p>
  </w:endnote>
  <w:endnote w:type="continuationSeparator" w:id="0">
    <w:p w:rsidR="000C3B18" w:rsidRDefault="000C3B18" w:rsidP="0096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18" w:rsidRDefault="000C3B18" w:rsidP="0096731F">
      <w:r>
        <w:separator/>
      </w:r>
    </w:p>
  </w:footnote>
  <w:footnote w:type="continuationSeparator" w:id="0">
    <w:p w:rsidR="000C3B18" w:rsidRDefault="000C3B18" w:rsidP="0096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F6C"/>
    <w:multiLevelType w:val="hybridMultilevel"/>
    <w:tmpl w:val="E9088608"/>
    <w:lvl w:ilvl="0" w:tplc="0CE2B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786"/>
    <w:multiLevelType w:val="hybridMultilevel"/>
    <w:tmpl w:val="4510D78C"/>
    <w:lvl w:ilvl="0" w:tplc="33164B68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>
    <w:nsid w:val="7440127C"/>
    <w:multiLevelType w:val="hybridMultilevel"/>
    <w:tmpl w:val="AFA4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1AA2"/>
    <w:multiLevelType w:val="hybridMultilevel"/>
    <w:tmpl w:val="5BE86AB6"/>
    <w:lvl w:ilvl="0" w:tplc="058C1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AF3516"/>
    <w:multiLevelType w:val="hybridMultilevel"/>
    <w:tmpl w:val="19E83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433"/>
    <w:rsid w:val="00003192"/>
    <w:rsid w:val="00004416"/>
    <w:rsid w:val="00004A29"/>
    <w:rsid w:val="00006763"/>
    <w:rsid w:val="00006867"/>
    <w:rsid w:val="0001035A"/>
    <w:rsid w:val="00011853"/>
    <w:rsid w:val="000163A2"/>
    <w:rsid w:val="000201C2"/>
    <w:rsid w:val="00020E05"/>
    <w:rsid w:val="00021FF4"/>
    <w:rsid w:val="00022E6F"/>
    <w:rsid w:val="00026E8C"/>
    <w:rsid w:val="00031712"/>
    <w:rsid w:val="00033A88"/>
    <w:rsid w:val="00035B19"/>
    <w:rsid w:val="00035CEB"/>
    <w:rsid w:val="00037021"/>
    <w:rsid w:val="000370D6"/>
    <w:rsid w:val="000441DC"/>
    <w:rsid w:val="000445A1"/>
    <w:rsid w:val="00052ECF"/>
    <w:rsid w:val="00054E53"/>
    <w:rsid w:val="00060E39"/>
    <w:rsid w:val="000617F6"/>
    <w:rsid w:val="0006316B"/>
    <w:rsid w:val="0006439D"/>
    <w:rsid w:val="0006526A"/>
    <w:rsid w:val="00071480"/>
    <w:rsid w:val="00073565"/>
    <w:rsid w:val="00077BB4"/>
    <w:rsid w:val="00085450"/>
    <w:rsid w:val="00086637"/>
    <w:rsid w:val="000873F7"/>
    <w:rsid w:val="00090C85"/>
    <w:rsid w:val="0009255C"/>
    <w:rsid w:val="000A07C7"/>
    <w:rsid w:val="000A5213"/>
    <w:rsid w:val="000A581B"/>
    <w:rsid w:val="000A5924"/>
    <w:rsid w:val="000A6AA3"/>
    <w:rsid w:val="000B3D4A"/>
    <w:rsid w:val="000C122A"/>
    <w:rsid w:val="000C3B18"/>
    <w:rsid w:val="000D2392"/>
    <w:rsid w:val="000D4C3B"/>
    <w:rsid w:val="000D5323"/>
    <w:rsid w:val="000D5476"/>
    <w:rsid w:val="000D5900"/>
    <w:rsid w:val="000E48DE"/>
    <w:rsid w:val="000E73CA"/>
    <w:rsid w:val="000F24EC"/>
    <w:rsid w:val="000F3E95"/>
    <w:rsid w:val="000F55E4"/>
    <w:rsid w:val="00102889"/>
    <w:rsid w:val="00102E7C"/>
    <w:rsid w:val="00107BE7"/>
    <w:rsid w:val="0011016F"/>
    <w:rsid w:val="00112E93"/>
    <w:rsid w:val="00112EB6"/>
    <w:rsid w:val="00115F27"/>
    <w:rsid w:val="00117226"/>
    <w:rsid w:val="00117587"/>
    <w:rsid w:val="00117D09"/>
    <w:rsid w:val="001218A7"/>
    <w:rsid w:val="00122846"/>
    <w:rsid w:val="001279C5"/>
    <w:rsid w:val="00132096"/>
    <w:rsid w:val="001341D4"/>
    <w:rsid w:val="00137966"/>
    <w:rsid w:val="00141BD5"/>
    <w:rsid w:val="00144792"/>
    <w:rsid w:val="00145B5C"/>
    <w:rsid w:val="001464CA"/>
    <w:rsid w:val="00150195"/>
    <w:rsid w:val="00153372"/>
    <w:rsid w:val="0015578E"/>
    <w:rsid w:val="00155C6B"/>
    <w:rsid w:val="0016052E"/>
    <w:rsid w:val="001632E7"/>
    <w:rsid w:val="00170A88"/>
    <w:rsid w:val="001714A4"/>
    <w:rsid w:val="0018019F"/>
    <w:rsid w:val="0018055D"/>
    <w:rsid w:val="00183772"/>
    <w:rsid w:val="00184D55"/>
    <w:rsid w:val="001855D0"/>
    <w:rsid w:val="00185601"/>
    <w:rsid w:val="00193488"/>
    <w:rsid w:val="001A6353"/>
    <w:rsid w:val="001B6CE7"/>
    <w:rsid w:val="001C3BF8"/>
    <w:rsid w:val="001C4F29"/>
    <w:rsid w:val="001C6ABB"/>
    <w:rsid w:val="001D0DE2"/>
    <w:rsid w:val="001D45C0"/>
    <w:rsid w:val="001D54F3"/>
    <w:rsid w:val="001D66B8"/>
    <w:rsid w:val="001E1133"/>
    <w:rsid w:val="001E27AE"/>
    <w:rsid w:val="001E3882"/>
    <w:rsid w:val="001E4C6C"/>
    <w:rsid w:val="001E77F7"/>
    <w:rsid w:val="001F0A4A"/>
    <w:rsid w:val="00204C53"/>
    <w:rsid w:val="00207767"/>
    <w:rsid w:val="00213745"/>
    <w:rsid w:val="00215B07"/>
    <w:rsid w:val="0021656A"/>
    <w:rsid w:val="00220862"/>
    <w:rsid w:val="00221863"/>
    <w:rsid w:val="002227F3"/>
    <w:rsid w:val="00224D4B"/>
    <w:rsid w:val="002255BB"/>
    <w:rsid w:val="00225C75"/>
    <w:rsid w:val="0022693E"/>
    <w:rsid w:val="002276C8"/>
    <w:rsid w:val="00227A90"/>
    <w:rsid w:val="00227D96"/>
    <w:rsid w:val="0023103B"/>
    <w:rsid w:val="00243E31"/>
    <w:rsid w:val="00243F9F"/>
    <w:rsid w:val="00244B6B"/>
    <w:rsid w:val="0024500A"/>
    <w:rsid w:val="0024514A"/>
    <w:rsid w:val="002472E2"/>
    <w:rsid w:val="002477C2"/>
    <w:rsid w:val="00247FD7"/>
    <w:rsid w:val="0025044B"/>
    <w:rsid w:val="00253929"/>
    <w:rsid w:val="00255843"/>
    <w:rsid w:val="002560D4"/>
    <w:rsid w:val="00256ACB"/>
    <w:rsid w:val="00256BDB"/>
    <w:rsid w:val="00257D11"/>
    <w:rsid w:val="002624B5"/>
    <w:rsid w:val="0026573B"/>
    <w:rsid w:val="00265A61"/>
    <w:rsid w:val="00271002"/>
    <w:rsid w:val="002712F1"/>
    <w:rsid w:val="00272EAB"/>
    <w:rsid w:val="00276278"/>
    <w:rsid w:val="00281041"/>
    <w:rsid w:val="00281CDB"/>
    <w:rsid w:val="002829FF"/>
    <w:rsid w:val="0029206D"/>
    <w:rsid w:val="002A4345"/>
    <w:rsid w:val="002A56E5"/>
    <w:rsid w:val="002A716F"/>
    <w:rsid w:val="002B1BB7"/>
    <w:rsid w:val="002B299A"/>
    <w:rsid w:val="002B3AB5"/>
    <w:rsid w:val="002B44A9"/>
    <w:rsid w:val="002C1D24"/>
    <w:rsid w:val="002C2BB2"/>
    <w:rsid w:val="002C625A"/>
    <w:rsid w:val="002D1846"/>
    <w:rsid w:val="002D1B08"/>
    <w:rsid w:val="002D3FEA"/>
    <w:rsid w:val="002D58EB"/>
    <w:rsid w:val="002D6849"/>
    <w:rsid w:val="002D6DFB"/>
    <w:rsid w:val="002D73B0"/>
    <w:rsid w:val="002E054A"/>
    <w:rsid w:val="002E4BA5"/>
    <w:rsid w:val="002E7323"/>
    <w:rsid w:val="002E75B2"/>
    <w:rsid w:val="002F1166"/>
    <w:rsid w:val="002F3166"/>
    <w:rsid w:val="00301725"/>
    <w:rsid w:val="003022DD"/>
    <w:rsid w:val="00302980"/>
    <w:rsid w:val="00302A45"/>
    <w:rsid w:val="00302A94"/>
    <w:rsid w:val="00306395"/>
    <w:rsid w:val="00306E87"/>
    <w:rsid w:val="00317413"/>
    <w:rsid w:val="00321299"/>
    <w:rsid w:val="00321814"/>
    <w:rsid w:val="0032333C"/>
    <w:rsid w:val="003257E5"/>
    <w:rsid w:val="00326B34"/>
    <w:rsid w:val="00326F4B"/>
    <w:rsid w:val="0033167D"/>
    <w:rsid w:val="00332810"/>
    <w:rsid w:val="00341A85"/>
    <w:rsid w:val="00352C32"/>
    <w:rsid w:val="00353857"/>
    <w:rsid w:val="003552BF"/>
    <w:rsid w:val="00356FF6"/>
    <w:rsid w:val="00362100"/>
    <w:rsid w:val="00362CC3"/>
    <w:rsid w:val="00363567"/>
    <w:rsid w:val="0036652C"/>
    <w:rsid w:val="0038380D"/>
    <w:rsid w:val="003841E8"/>
    <w:rsid w:val="00384B9C"/>
    <w:rsid w:val="00385AB0"/>
    <w:rsid w:val="00387B88"/>
    <w:rsid w:val="00390078"/>
    <w:rsid w:val="00390909"/>
    <w:rsid w:val="00392C15"/>
    <w:rsid w:val="00392D33"/>
    <w:rsid w:val="00394730"/>
    <w:rsid w:val="00396EB5"/>
    <w:rsid w:val="00397D63"/>
    <w:rsid w:val="003A011A"/>
    <w:rsid w:val="003A03E7"/>
    <w:rsid w:val="003A1550"/>
    <w:rsid w:val="003A2DA7"/>
    <w:rsid w:val="003A3CE2"/>
    <w:rsid w:val="003A4F13"/>
    <w:rsid w:val="003A5C62"/>
    <w:rsid w:val="003A778E"/>
    <w:rsid w:val="003B156D"/>
    <w:rsid w:val="003B3A67"/>
    <w:rsid w:val="003B44E4"/>
    <w:rsid w:val="003B47D7"/>
    <w:rsid w:val="003C137A"/>
    <w:rsid w:val="003C3E3C"/>
    <w:rsid w:val="003D668D"/>
    <w:rsid w:val="003E65FD"/>
    <w:rsid w:val="003F0BEF"/>
    <w:rsid w:val="003F254C"/>
    <w:rsid w:val="003F3177"/>
    <w:rsid w:val="003F3404"/>
    <w:rsid w:val="003F39BE"/>
    <w:rsid w:val="003F71DE"/>
    <w:rsid w:val="003F7CB2"/>
    <w:rsid w:val="00402C99"/>
    <w:rsid w:val="00406AFA"/>
    <w:rsid w:val="004070D0"/>
    <w:rsid w:val="00407C80"/>
    <w:rsid w:val="00410764"/>
    <w:rsid w:val="00412156"/>
    <w:rsid w:val="00412E82"/>
    <w:rsid w:val="00413B19"/>
    <w:rsid w:val="004141D1"/>
    <w:rsid w:val="00414677"/>
    <w:rsid w:val="0041590A"/>
    <w:rsid w:val="00417833"/>
    <w:rsid w:val="004235B1"/>
    <w:rsid w:val="00424785"/>
    <w:rsid w:val="00425124"/>
    <w:rsid w:val="004304D0"/>
    <w:rsid w:val="0043197F"/>
    <w:rsid w:val="0043359B"/>
    <w:rsid w:val="00434526"/>
    <w:rsid w:val="004346F1"/>
    <w:rsid w:val="0043482F"/>
    <w:rsid w:val="0043637A"/>
    <w:rsid w:val="004426D1"/>
    <w:rsid w:val="004440FE"/>
    <w:rsid w:val="00444184"/>
    <w:rsid w:val="0044424B"/>
    <w:rsid w:val="004450C9"/>
    <w:rsid w:val="00446266"/>
    <w:rsid w:val="00450348"/>
    <w:rsid w:val="00450797"/>
    <w:rsid w:val="00456486"/>
    <w:rsid w:val="00457B26"/>
    <w:rsid w:val="0046307D"/>
    <w:rsid w:val="004737EA"/>
    <w:rsid w:val="00476975"/>
    <w:rsid w:val="004778D0"/>
    <w:rsid w:val="00480750"/>
    <w:rsid w:val="00483F84"/>
    <w:rsid w:val="0048515B"/>
    <w:rsid w:val="00491AB7"/>
    <w:rsid w:val="00492562"/>
    <w:rsid w:val="00493200"/>
    <w:rsid w:val="00494969"/>
    <w:rsid w:val="00496325"/>
    <w:rsid w:val="004A4DCF"/>
    <w:rsid w:val="004A5533"/>
    <w:rsid w:val="004A6D29"/>
    <w:rsid w:val="004A6E2B"/>
    <w:rsid w:val="004B28E4"/>
    <w:rsid w:val="004B3552"/>
    <w:rsid w:val="004B3833"/>
    <w:rsid w:val="004B4173"/>
    <w:rsid w:val="004B7E80"/>
    <w:rsid w:val="004C3572"/>
    <w:rsid w:val="004C4727"/>
    <w:rsid w:val="004C4DB6"/>
    <w:rsid w:val="004C66B7"/>
    <w:rsid w:val="004D2C42"/>
    <w:rsid w:val="004D42CD"/>
    <w:rsid w:val="004D6EC6"/>
    <w:rsid w:val="004E32F6"/>
    <w:rsid w:val="004E64EB"/>
    <w:rsid w:val="004E6EF7"/>
    <w:rsid w:val="004E7199"/>
    <w:rsid w:val="004E7320"/>
    <w:rsid w:val="004E779A"/>
    <w:rsid w:val="004F006E"/>
    <w:rsid w:val="004F0624"/>
    <w:rsid w:val="004F7415"/>
    <w:rsid w:val="004F7754"/>
    <w:rsid w:val="00502740"/>
    <w:rsid w:val="0050287B"/>
    <w:rsid w:val="0050309B"/>
    <w:rsid w:val="005039EF"/>
    <w:rsid w:val="00505D1E"/>
    <w:rsid w:val="00507362"/>
    <w:rsid w:val="00507905"/>
    <w:rsid w:val="00510EDC"/>
    <w:rsid w:val="00512078"/>
    <w:rsid w:val="00520B98"/>
    <w:rsid w:val="00521DBA"/>
    <w:rsid w:val="005229C3"/>
    <w:rsid w:val="00523895"/>
    <w:rsid w:val="005267B4"/>
    <w:rsid w:val="005270A3"/>
    <w:rsid w:val="00527FE2"/>
    <w:rsid w:val="0053550C"/>
    <w:rsid w:val="00540C9F"/>
    <w:rsid w:val="00541258"/>
    <w:rsid w:val="0054176F"/>
    <w:rsid w:val="005437D0"/>
    <w:rsid w:val="005437E5"/>
    <w:rsid w:val="00545E4F"/>
    <w:rsid w:val="00545EA1"/>
    <w:rsid w:val="005460F7"/>
    <w:rsid w:val="00547BBD"/>
    <w:rsid w:val="005517EA"/>
    <w:rsid w:val="0055502E"/>
    <w:rsid w:val="00556EB4"/>
    <w:rsid w:val="00557221"/>
    <w:rsid w:val="00560B77"/>
    <w:rsid w:val="00560BC1"/>
    <w:rsid w:val="00561FD7"/>
    <w:rsid w:val="005663A5"/>
    <w:rsid w:val="00570917"/>
    <w:rsid w:val="00570F64"/>
    <w:rsid w:val="00571324"/>
    <w:rsid w:val="00571A12"/>
    <w:rsid w:val="00571FBE"/>
    <w:rsid w:val="0057228D"/>
    <w:rsid w:val="005737F6"/>
    <w:rsid w:val="00575B4F"/>
    <w:rsid w:val="005830D1"/>
    <w:rsid w:val="005909AA"/>
    <w:rsid w:val="00591A5E"/>
    <w:rsid w:val="00593068"/>
    <w:rsid w:val="005962A2"/>
    <w:rsid w:val="00597F5B"/>
    <w:rsid w:val="005A429B"/>
    <w:rsid w:val="005B09F1"/>
    <w:rsid w:val="005B12C9"/>
    <w:rsid w:val="005B2BA8"/>
    <w:rsid w:val="005C0A23"/>
    <w:rsid w:val="005C2FF2"/>
    <w:rsid w:val="005C3FCD"/>
    <w:rsid w:val="005C58B2"/>
    <w:rsid w:val="005C5A0B"/>
    <w:rsid w:val="005C6A06"/>
    <w:rsid w:val="005D0DF3"/>
    <w:rsid w:val="005D5F29"/>
    <w:rsid w:val="005D5F5B"/>
    <w:rsid w:val="005D6DB4"/>
    <w:rsid w:val="005D70B9"/>
    <w:rsid w:val="005E1A9F"/>
    <w:rsid w:val="005E33EA"/>
    <w:rsid w:val="005E43FC"/>
    <w:rsid w:val="005F03C3"/>
    <w:rsid w:val="005F36C1"/>
    <w:rsid w:val="005F63FD"/>
    <w:rsid w:val="005F67CA"/>
    <w:rsid w:val="005F7267"/>
    <w:rsid w:val="00601BB9"/>
    <w:rsid w:val="00604D3F"/>
    <w:rsid w:val="006061A2"/>
    <w:rsid w:val="0061397B"/>
    <w:rsid w:val="00620539"/>
    <w:rsid w:val="00621E7C"/>
    <w:rsid w:val="00623B50"/>
    <w:rsid w:val="006264C6"/>
    <w:rsid w:val="006266D4"/>
    <w:rsid w:val="00626BBC"/>
    <w:rsid w:val="00627979"/>
    <w:rsid w:val="00634B47"/>
    <w:rsid w:val="00640294"/>
    <w:rsid w:val="006406CD"/>
    <w:rsid w:val="006430C9"/>
    <w:rsid w:val="00650185"/>
    <w:rsid w:val="00652E37"/>
    <w:rsid w:val="0065411D"/>
    <w:rsid w:val="00656589"/>
    <w:rsid w:val="0065693D"/>
    <w:rsid w:val="00662310"/>
    <w:rsid w:val="00662876"/>
    <w:rsid w:val="0066295C"/>
    <w:rsid w:val="00663766"/>
    <w:rsid w:val="006639A6"/>
    <w:rsid w:val="00665369"/>
    <w:rsid w:val="00670EBD"/>
    <w:rsid w:val="00686904"/>
    <w:rsid w:val="006928C1"/>
    <w:rsid w:val="00693242"/>
    <w:rsid w:val="00694FB6"/>
    <w:rsid w:val="006A1123"/>
    <w:rsid w:val="006A2710"/>
    <w:rsid w:val="006A3173"/>
    <w:rsid w:val="006A4CE2"/>
    <w:rsid w:val="006A4E80"/>
    <w:rsid w:val="006A51DE"/>
    <w:rsid w:val="006A6976"/>
    <w:rsid w:val="006A7AF6"/>
    <w:rsid w:val="006B3797"/>
    <w:rsid w:val="006B3CFE"/>
    <w:rsid w:val="006B5A77"/>
    <w:rsid w:val="006C04EA"/>
    <w:rsid w:val="006C0ED1"/>
    <w:rsid w:val="006C28E9"/>
    <w:rsid w:val="006D3A34"/>
    <w:rsid w:val="006D55F8"/>
    <w:rsid w:val="006D6060"/>
    <w:rsid w:val="006E034F"/>
    <w:rsid w:val="006E281D"/>
    <w:rsid w:val="006E43F3"/>
    <w:rsid w:val="006E771F"/>
    <w:rsid w:val="006F06CE"/>
    <w:rsid w:val="006F223D"/>
    <w:rsid w:val="006F32E5"/>
    <w:rsid w:val="006F57E2"/>
    <w:rsid w:val="006F66AB"/>
    <w:rsid w:val="006F6EA0"/>
    <w:rsid w:val="006F7E0E"/>
    <w:rsid w:val="007005DC"/>
    <w:rsid w:val="00702893"/>
    <w:rsid w:val="00702990"/>
    <w:rsid w:val="00706F75"/>
    <w:rsid w:val="0071054A"/>
    <w:rsid w:val="00712644"/>
    <w:rsid w:val="0071576E"/>
    <w:rsid w:val="00717194"/>
    <w:rsid w:val="00717B05"/>
    <w:rsid w:val="007202B1"/>
    <w:rsid w:val="00720D45"/>
    <w:rsid w:val="00720FE9"/>
    <w:rsid w:val="00723D24"/>
    <w:rsid w:val="0072405E"/>
    <w:rsid w:val="00727900"/>
    <w:rsid w:val="00730B6E"/>
    <w:rsid w:val="00743D21"/>
    <w:rsid w:val="007504D6"/>
    <w:rsid w:val="00753842"/>
    <w:rsid w:val="007549CA"/>
    <w:rsid w:val="007554E9"/>
    <w:rsid w:val="00756F90"/>
    <w:rsid w:val="00757551"/>
    <w:rsid w:val="0076012F"/>
    <w:rsid w:val="007638C3"/>
    <w:rsid w:val="00765F37"/>
    <w:rsid w:val="00766614"/>
    <w:rsid w:val="00775EBE"/>
    <w:rsid w:val="007767F8"/>
    <w:rsid w:val="00780AEA"/>
    <w:rsid w:val="00783E5E"/>
    <w:rsid w:val="00783F9F"/>
    <w:rsid w:val="00787250"/>
    <w:rsid w:val="007873A0"/>
    <w:rsid w:val="00795EF3"/>
    <w:rsid w:val="00796DF4"/>
    <w:rsid w:val="007A1180"/>
    <w:rsid w:val="007A349D"/>
    <w:rsid w:val="007A52C8"/>
    <w:rsid w:val="007A535A"/>
    <w:rsid w:val="007A6424"/>
    <w:rsid w:val="007B433D"/>
    <w:rsid w:val="007C0879"/>
    <w:rsid w:val="007C0CEF"/>
    <w:rsid w:val="007C2213"/>
    <w:rsid w:val="007C30B4"/>
    <w:rsid w:val="007D1D54"/>
    <w:rsid w:val="007D2114"/>
    <w:rsid w:val="007D333E"/>
    <w:rsid w:val="007D4695"/>
    <w:rsid w:val="007D5C40"/>
    <w:rsid w:val="007D7AC4"/>
    <w:rsid w:val="007E1752"/>
    <w:rsid w:val="007E5928"/>
    <w:rsid w:val="007F00EE"/>
    <w:rsid w:val="007F3035"/>
    <w:rsid w:val="007F3A8D"/>
    <w:rsid w:val="007F51E7"/>
    <w:rsid w:val="0080029F"/>
    <w:rsid w:val="00800675"/>
    <w:rsid w:val="00801E7E"/>
    <w:rsid w:val="00804FF2"/>
    <w:rsid w:val="008065D1"/>
    <w:rsid w:val="00814B7E"/>
    <w:rsid w:val="00817E35"/>
    <w:rsid w:val="00817F02"/>
    <w:rsid w:val="008203EE"/>
    <w:rsid w:val="00820984"/>
    <w:rsid w:val="00823AB9"/>
    <w:rsid w:val="00823E12"/>
    <w:rsid w:val="00823FB6"/>
    <w:rsid w:val="00824C4D"/>
    <w:rsid w:val="0082689B"/>
    <w:rsid w:val="00830527"/>
    <w:rsid w:val="00832496"/>
    <w:rsid w:val="00833532"/>
    <w:rsid w:val="00836406"/>
    <w:rsid w:val="00837F03"/>
    <w:rsid w:val="00840D3C"/>
    <w:rsid w:val="0084701E"/>
    <w:rsid w:val="00861576"/>
    <w:rsid w:val="00863E78"/>
    <w:rsid w:val="00864FC8"/>
    <w:rsid w:val="00873EA8"/>
    <w:rsid w:val="008769F8"/>
    <w:rsid w:val="00876C42"/>
    <w:rsid w:val="0088190D"/>
    <w:rsid w:val="008838A2"/>
    <w:rsid w:val="00885E17"/>
    <w:rsid w:val="00890E49"/>
    <w:rsid w:val="0089642E"/>
    <w:rsid w:val="008A0922"/>
    <w:rsid w:val="008A1726"/>
    <w:rsid w:val="008A177B"/>
    <w:rsid w:val="008A4404"/>
    <w:rsid w:val="008A475A"/>
    <w:rsid w:val="008B46EE"/>
    <w:rsid w:val="008B586C"/>
    <w:rsid w:val="008B7715"/>
    <w:rsid w:val="008B7D29"/>
    <w:rsid w:val="008C22CA"/>
    <w:rsid w:val="008C6A1D"/>
    <w:rsid w:val="008C7717"/>
    <w:rsid w:val="008C7C18"/>
    <w:rsid w:val="008D21D9"/>
    <w:rsid w:val="008D715E"/>
    <w:rsid w:val="008E23DB"/>
    <w:rsid w:val="008E2577"/>
    <w:rsid w:val="008E4EAD"/>
    <w:rsid w:val="008E4F58"/>
    <w:rsid w:val="008F296D"/>
    <w:rsid w:val="008F36C5"/>
    <w:rsid w:val="008F7065"/>
    <w:rsid w:val="008F7FEF"/>
    <w:rsid w:val="00903B4A"/>
    <w:rsid w:val="00904442"/>
    <w:rsid w:val="009049D7"/>
    <w:rsid w:val="0090670B"/>
    <w:rsid w:val="0091071C"/>
    <w:rsid w:val="00912893"/>
    <w:rsid w:val="00914113"/>
    <w:rsid w:val="0091474C"/>
    <w:rsid w:val="009149F3"/>
    <w:rsid w:val="00914BAA"/>
    <w:rsid w:val="009212C3"/>
    <w:rsid w:val="009218B6"/>
    <w:rsid w:val="009253A5"/>
    <w:rsid w:val="00925A8F"/>
    <w:rsid w:val="00926D29"/>
    <w:rsid w:val="00927835"/>
    <w:rsid w:val="00933238"/>
    <w:rsid w:val="00934D58"/>
    <w:rsid w:val="00935D19"/>
    <w:rsid w:val="0093627C"/>
    <w:rsid w:val="009369EB"/>
    <w:rsid w:val="00937488"/>
    <w:rsid w:val="00940849"/>
    <w:rsid w:val="0094188A"/>
    <w:rsid w:val="0094331D"/>
    <w:rsid w:val="00943CAF"/>
    <w:rsid w:val="00944DB9"/>
    <w:rsid w:val="0095656B"/>
    <w:rsid w:val="009577EA"/>
    <w:rsid w:val="00961BA8"/>
    <w:rsid w:val="0096324F"/>
    <w:rsid w:val="009654D7"/>
    <w:rsid w:val="009666AB"/>
    <w:rsid w:val="0096731F"/>
    <w:rsid w:val="009703C6"/>
    <w:rsid w:val="009736E4"/>
    <w:rsid w:val="00973E07"/>
    <w:rsid w:val="009754E4"/>
    <w:rsid w:val="00977412"/>
    <w:rsid w:val="00977BC8"/>
    <w:rsid w:val="00980CA1"/>
    <w:rsid w:val="00987561"/>
    <w:rsid w:val="00993EA8"/>
    <w:rsid w:val="00995CA2"/>
    <w:rsid w:val="009A05B3"/>
    <w:rsid w:val="009A0D2F"/>
    <w:rsid w:val="009A3BF7"/>
    <w:rsid w:val="009A63C4"/>
    <w:rsid w:val="009B20EB"/>
    <w:rsid w:val="009B26EE"/>
    <w:rsid w:val="009B3B4D"/>
    <w:rsid w:val="009C3B58"/>
    <w:rsid w:val="009D0B94"/>
    <w:rsid w:val="009D18BC"/>
    <w:rsid w:val="009D28DB"/>
    <w:rsid w:val="009D2915"/>
    <w:rsid w:val="009D3870"/>
    <w:rsid w:val="009D76AB"/>
    <w:rsid w:val="009E310C"/>
    <w:rsid w:val="009E4158"/>
    <w:rsid w:val="009E4342"/>
    <w:rsid w:val="009E4928"/>
    <w:rsid w:val="009E5238"/>
    <w:rsid w:val="009E5A10"/>
    <w:rsid w:val="009E6290"/>
    <w:rsid w:val="009E6BE8"/>
    <w:rsid w:val="009F06D6"/>
    <w:rsid w:val="009F09B7"/>
    <w:rsid w:val="009F0DA7"/>
    <w:rsid w:val="009F587B"/>
    <w:rsid w:val="00A00E67"/>
    <w:rsid w:val="00A03CE7"/>
    <w:rsid w:val="00A04A8D"/>
    <w:rsid w:val="00A04DF1"/>
    <w:rsid w:val="00A06EBB"/>
    <w:rsid w:val="00A1108E"/>
    <w:rsid w:val="00A11B94"/>
    <w:rsid w:val="00A1302E"/>
    <w:rsid w:val="00A14733"/>
    <w:rsid w:val="00A148E8"/>
    <w:rsid w:val="00A149D1"/>
    <w:rsid w:val="00A15961"/>
    <w:rsid w:val="00A168F1"/>
    <w:rsid w:val="00A2047D"/>
    <w:rsid w:val="00A2499B"/>
    <w:rsid w:val="00A260B4"/>
    <w:rsid w:val="00A278D3"/>
    <w:rsid w:val="00A30F76"/>
    <w:rsid w:val="00A34E03"/>
    <w:rsid w:val="00A40EE0"/>
    <w:rsid w:val="00A42C62"/>
    <w:rsid w:val="00A43627"/>
    <w:rsid w:val="00A451B2"/>
    <w:rsid w:val="00A4522C"/>
    <w:rsid w:val="00A45641"/>
    <w:rsid w:val="00A45C15"/>
    <w:rsid w:val="00A508D8"/>
    <w:rsid w:val="00A5365E"/>
    <w:rsid w:val="00A564E7"/>
    <w:rsid w:val="00A62C3E"/>
    <w:rsid w:val="00A63C66"/>
    <w:rsid w:val="00A641C7"/>
    <w:rsid w:val="00A70262"/>
    <w:rsid w:val="00A71AB2"/>
    <w:rsid w:val="00A71DAA"/>
    <w:rsid w:val="00A7286D"/>
    <w:rsid w:val="00A730F8"/>
    <w:rsid w:val="00A732CB"/>
    <w:rsid w:val="00A748B3"/>
    <w:rsid w:val="00A768FF"/>
    <w:rsid w:val="00A76A47"/>
    <w:rsid w:val="00A7739B"/>
    <w:rsid w:val="00A77ABA"/>
    <w:rsid w:val="00A825DE"/>
    <w:rsid w:val="00A84D6D"/>
    <w:rsid w:val="00A85BFD"/>
    <w:rsid w:val="00A90F57"/>
    <w:rsid w:val="00A952EB"/>
    <w:rsid w:val="00A96714"/>
    <w:rsid w:val="00AA0617"/>
    <w:rsid w:val="00AA29E0"/>
    <w:rsid w:val="00AA2DE1"/>
    <w:rsid w:val="00AA7E19"/>
    <w:rsid w:val="00AB203E"/>
    <w:rsid w:val="00AB271E"/>
    <w:rsid w:val="00AB297D"/>
    <w:rsid w:val="00AB379D"/>
    <w:rsid w:val="00AB5078"/>
    <w:rsid w:val="00AB567D"/>
    <w:rsid w:val="00AB5925"/>
    <w:rsid w:val="00AB7EF5"/>
    <w:rsid w:val="00AC3A81"/>
    <w:rsid w:val="00AC632D"/>
    <w:rsid w:val="00AC63B9"/>
    <w:rsid w:val="00AD2948"/>
    <w:rsid w:val="00AD5BF0"/>
    <w:rsid w:val="00AD6A33"/>
    <w:rsid w:val="00AE28EB"/>
    <w:rsid w:val="00AE377B"/>
    <w:rsid w:val="00AF109A"/>
    <w:rsid w:val="00AF3ACF"/>
    <w:rsid w:val="00AF517D"/>
    <w:rsid w:val="00B01C83"/>
    <w:rsid w:val="00B03AC4"/>
    <w:rsid w:val="00B134B0"/>
    <w:rsid w:val="00B14ED3"/>
    <w:rsid w:val="00B16CD3"/>
    <w:rsid w:val="00B17A5E"/>
    <w:rsid w:val="00B2370D"/>
    <w:rsid w:val="00B2531D"/>
    <w:rsid w:val="00B274B1"/>
    <w:rsid w:val="00B333E6"/>
    <w:rsid w:val="00B35080"/>
    <w:rsid w:val="00B37384"/>
    <w:rsid w:val="00B40E43"/>
    <w:rsid w:val="00B445F2"/>
    <w:rsid w:val="00B4612E"/>
    <w:rsid w:val="00B5119D"/>
    <w:rsid w:val="00B530B0"/>
    <w:rsid w:val="00B54470"/>
    <w:rsid w:val="00B62990"/>
    <w:rsid w:val="00B640ED"/>
    <w:rsid w:val="00B65BCD"/>
    <w:rsid w:val="00B67099"/>
    <w:rsid w:val="00B70064"/>
    <w:rsid w:val="00B73A2A"/>
    <w:rsid w:val="00B73C5E"/>
    <w:rsid w:val="00B83478"/>
    <w:rsid w:val="00B86DAE"/>
    <w:rsid w:val="00B944CE"/>
    <w:rsid w:val="00BA1CDB"/>
    <w:rsid w:val="00BA4291"/>
    <w:rsid w:val="00BA4492"/>
    <w:rsid w:val="00BA5B87"/>
    <w:rsid w:val="00BA6650"/>
    <w:rsid w:val="00BB3CCE"/>
    <w:rsid w:val="00BB6956"/>
    <w:rsid w:val="00BB71A1"/>
    <w:rsid w:val="00BC04B5"/>
    <w:rsid w:val="00BC0648"/>
    <w:rsid w:val="00BC2441"/>
    <w:rsid w:val="00BC2613"/>
    <w:rsid w:val="00BC36C3"/>
    <w:rsid w:val="00BC38D1"/>
    <w:rsid w:val="00BC4BCB"/>
    <w:rsid w:val="00BC4E09"/>
    <w:rsid w:val="00BD174D"/>
    <w:rsid w:val="00BD2804"/>
    <w:rsid w:val="00BD544A"/>
    <w:rsid w:val="00BD6D55"/>
    <w:rsid w:val="00BE165C"/>
    <w:rsid w:val="00BF06D2"/>
    <w:rsid w:val="00BF6E0B"/>
    <w:rsid w:val="00BF741B"/>
    <w:rsid w:val="00C219E7"/>
    <w:rsid w:val="00C2533A"/>
    <w:rsid w:val="00C318FD"/>
    <w:rsid w:val="00C35821"/>
    <w:rsid w:val="00C40C85"/>
    <w:rsid w:val="00C44DD9"/>
    <w:rsid w:val="00C45000"/>
    <w:rsid w:val="00C45732"/>
    <w:rsid w:val="00C461C4"/>
    <w:rsid w:val="00C4656B"/>
    <w:rsid w:val="00C47D45"/>
    <w:rsid w:val="00C511A0"/>
    <w:rsid w:val="00C53CAE"/>
    <w:rsid w:val="00C54003"/>
    <w:rsid w:val="00C56B5D"/>
    <w:rsid w:val="00C6101A"/>
    <w:rsid w:val="00C648C9"/>
    <w:rsid w:val="00C7348C"/>
    <w:rsid w:val="00C759F4"/>
    <w:rsid w:val="00C774D0"/>
    <w:rsid w:val="00C80C3C"/>
    <w:rsid w:val="00C810F2"/>
    <w:rsid w:val="00C84D3F"/>
    <w:rsid w:val="00C86B89"/>
    <w:rsid w:val="00C87A8D"/>
    <w:rsid w:val="00C90AC5"/>
    <w:rsid w:val="00C94123"/>
    <w:rsid w:val="00C9437A"/>
    <w:rsid w:val="00C952F5"/>
    <w:rsid w:val="00C957A7"/>
    <w:rsid w:val="00CA134D"/>
    <w:rsid w:val="00CA2979"/>
    <w:rsid w:val="00CA39AB"/>
    <w:rsid w:val="00CA3F24"/>
    <w:rsid w:val="00CA447F"/>
    <w:rsid w:val="00CA4DB7"/>
    <w:rsid w:val="00CA567A"/>
    <w:rsid w:val="00CA57C7"/>
    <w:rsid w:val="00CC21CB"/>
    <w:rsid w:val="00CC68D9"/>
    <w:rsid w:val="00CD2087"/>
    <w:rsid w:val="00CD28D4"/>
    <w:rsid w:val="00CD32AA"/>
    <w:rsid w:val="00CD39CE"/>
    <w:rsid w:val="00CD5A1D"/>
    <w:rsid w:val="00CE268C"/>
    <w:rsid w:val="00CE483E"/>
    <w:rsid w:val="00CF0420"/>
    <w:rsid w:val="00CF08FC"/>
    <w:rsid w:val="00CF1268"/>
    <w:rsid w:val="00CF2747"/>
    <w:rsid w:val="00CF27FF"/>
    <w:rsid w:val="00CF3390"/>
    <w:rsid w:val="00CF3FDC"/>
    <w:rsid w:val="00D0678D"/>
    <w:rsid w:val="00D129CD"/>
    <w:rsid w:val="00D14FA1"/>
    <w:rsid w:val="00D1537C"/>
    <w:rsid w:val="00D15510"/>
    <w:rsid w:val="00D15F14"/>
    <w:rsid w:val="00D16460"/>
    <w:rsid w:val="00D16B00"/>
    <w:rsid w:val="00D17619"/>
    <w:rsid w:val="00D17C24"/>
    <w:rsid w:val="00D208F4"/>
    <w:rsid w:val="00D20D65"/>
    <w:rsid w:val="00D21ED1"/>
    <w:rsid w:val="00D2457D"/>
    <w:rsid w:val="00D32CD4"/>
    <w:rsid w:val="00D35260"/>
    <w:rsid w:val="00D36509"/>
    <w:rsid w:val="00D410B6"/>
    <w:rsid w:val="00D41B69"/>
    <w:rsid w:val="00D42146"/>
    <w:rsid w:val="00D43759"/>
    <w:rsid w:val="00D44DFB"/>
    <w:rsid w:val="00D45CCA"/>
    <w:rsid w:val="00D46607"/>
    <w:rsid w:val="00D46E35"/>
    <w:rsid w:val="00D47F01"/>
    <w:rsid w:val="00D50307"/>
    <w:rsid w:val="00D50B97"/>
    <w:rsid w:val="00D53320"/>
    <w:rsid w:val="00D564A1"/>
    <w:rsid w:val="00D60B6F"/>
    <w:rsid w:val="00D61165"/>
    <w:rsid w:val="00D6250B"/>
    <w:rsid w:val="00D63085"/>
    <w:rsid w:val="00D6526A"/>
    <w:rsid w:val="00D7039E"/>
    <w:rsid w:val="00D713B4"/>
    <w:rsid w:val="00D729C5"/>
    <w:rsid w:val="00D7324A"/>
    <w:rsid w:val="00D75CA4"/>
    <w:rsid w:val="00D7735E"/>
    <w:rsid w:val="00D77E0E"/>
    <w:rsid w:val="00D84F44"/>
    <w:rsid w:val="00D92406"/>
    <w:rsid w:val="00D94B5B"/>
    <w:rsid w:val="00DA0CF3"/>
    <w:rsid w:val="00DA0DAD"/>
    <w:rsid w:val="00DA20FD"/>
    <w:rsid w:val="00DA33B4"/>
    <w:rsid w:val="00DA3DAE"/>
    <w:rsid w:val="00DA4A1C"/>
    <w:rsid w:val="00DA4FCC"/>
    <w:rsid w:val="00DB096D"/>
    <w:rsid w:val="00DB425E"/>
    <w:rsid w:val="00DC09EC"/>
    <w:rsid w:val="00DC3C1A"/>
    <w:rsid w:val="00DC4C23"/>
    <w:rsid w:val="00DC5595"/>
    <w:rsid w:val="00DD0BB5"/>
    <w:rsid w:val="00DD158E"/>
    <w:rsid w:val="00DE0363"/>
    <w:rsid w:val="00DE058E"/>
    <w:rsid w:val="00DE07E0"/>
    <w:rsid w:val="00DE2447"/>
    <w:rsid w:val="00DE3E48"/>
    <w:rsid w:val="00DE44EC"/>
    <w:rsid w:val="00DE515A"/>
    <w:rsid w:val="00DE7699"/>
    <w:rsid w:val="00DF0242"/>
    <w:rsid w:val="00DF0484"/>
    <w:rsid w:val="00DF2C0C"/>
    <w:rsid w:val="00DF3011"/>
    <w:rsid w:val="00DF6934"/>
    <w:rsid w:val="00E0122C"/>
    <w:rsid w:val="00E0331C"/>
    <w:rsid w:val="00E044A5"/>
    <w:rsid w:val="00E0486E"/>
    <w:rsid w:val="00E06D1E"/>
    <w:rsid w:val="00E10AA8"/>
    <w:rsid w:val="00E13787"/>
    <w:rsid w:val="00E13A63"/>
    <w:rsid w:val="00E22CDB"/>
    <w:rsid w:val="00E24190"/>
    <w:rsid w:val="00E30749"/>
    <w:rsid w:val="00E31611"/>
    <w:rsid w:val="00E400F8"/>
    <w:rsid w:val="00E40A86"/>
    <w:rsid w:val="00E41B53"/>
    <w:rsid w:val="00E41DE6"/>
    <w:rsid w:val="00E434DA"/>
    <w:rsid w:val="00E47979"/>
    <w:rsid w:val="00E53C3F"/>
    <w:rsid w:val="00E54220"/>
    <w:rsid w:val="00E54E98"/>
    <w:rsid w:val="00E66771"/>
    <w:rsid w:val="00E67D00"/>
    <w:rsid w:val="00E705E6"/>
    <w:rsid w:val="00E75318"/>
    <w:rsid w:val="00E77D82"/>
    <w:rsid w:val="00E81B81"/>
    <w:rsid w:val="00E843CB"/>
    <w:rsid w:val="00E84955"/>
    <w:rsid w:val="00E86736"/>
    <w:rsid w:val="00E90225"/>
    <w:rsid w:val="00E9691D"/>
    <w:rsid w:val="00E96D47"/>
    <w:rsid w:val="00EA1230"/>
    <w:rsid w:val="00EA5739"/>
    <w:rsid w:val="00EA59EC"/>
    <w:rsid w:val="00EA6202"/>
    <w:rsid w:val="00EA65C0"/>
    <w:rsid w:val="00EA6674"/>
    <w:rsid w:val="00EB1075"/>
    <w:rsid w:val="00EB1569"/>
    <w:rsid w:val="00EB3897"/>
    <w:rsid w:val="00EB78FE"/>
    <w:rsid w:val="00EC25A8"/>
    <w:rsid w:val="00EC2872"/>
    <w:rsid w:val="00EC2C9F"/>
    <w:rsid w:val="00EC4D96"/>
    <w:rsid w:val="00EC5AF5"/>
    <w:rsid w:val="00EC695C"/>
    <w:rsid w:val="00EC7317"/>
    <w:rsid w:val="00ED5055"/>
    <w:rsid w:val="00EE019B"/>
    <w:rsid w:val="00EE158F"/>
    <w:rsid w:val="00EE16CF"/>
    <w:rsid w:val="00EE2901"/>
    <w:rsid w:val="00EE3F47"/>
    <w:rsid w:val="00EE62D4"/>
    <w:rsid w:val="00EE76A6"/>
    <w:rsid w:val="00EE78EC"/>
    <w:rsid w:val="00EF14F8"/>
    <w:rsid w:val="00EF2BFE"/>
    <w:rsid w:val="00EF39D2"/>
    <w:rsid w:val="00EF3A1B"/>
    <w:rsid w:val="00EF5A64"/>
    <w:rsid w:val="00EF5E90"/>
    <w:rsid w:val="00EF5FBF"/>
    <w:rsid w:val="00EF7AC8"/>
    <w:rsid w:val="00EF7BA8"/>
    <w:rsid w:val="00F00E4C"/>
    <w:rsid w:val="00F070D8"/>
    <w:rsid w:val="00F070FB"/>
    <w:rsid w:val="00F1072C"/>
    <w:rsid w:val="00F20874"/>
    <w:rsid w:val="00F211D8"/>
    <w:rsid w:val="00F24746"/>
    <w:rsid w:val="00F254E6"/>
    <w:rsid w:val="00F26327"/>
    <w:rsid w:val="00F27481"/>
    <w:rsid w:val="00F27D3F"/>
    <w:rsid w:val="00F32310"/>
    <w:rsid w:val="00F34FDE"/>
    <w:rsid w:val="00F42183"/>
    <w:rsid w:val="00F43D28"/>
    <w:rsid w:val="00F46160"/>
    <w:rsid w:val="00F525EE"/>
    <w:rsid w:val="00F554E7"/>
    <w:rsid w:val="00F609E8"/>
    <w:rsid w:val="00F677C9"/>
    <w:rsid w:val="00F80D34"/>
    <w:rsid w:val="00F87591"/>
    <w:rsid w:val="00F933CA"/>
    <w:rsid w:val="00F95B96"/>
    <w:rsid w:val="00FA06E0"/>
    <w:rsid w:val="00FA2D4F"/>
    <w:rsid w:val="00FA4433"/>
    <w:rsid w:val="00FA62C5"/>
    <w:rsid w:val="00FA660C"/>
    <w:rsid w:val="00FA7D5A"/>
    <w:rsid w:val="00FB4578"/>
    <w:rsid w:val="00FB519F"/>
    <w:rsid w:val="00FC01BB"/>
    <w:rsid w:val="00FC1905"/>
    <w:rsid w:val="00FC3FB1"/>
    <w:rsid w:val="00FC4560"/>
    <w:rsid w:val="00FD0812"/>
    <w:rsid w:val="00FD130B"/>
    <w:rsid w:val="00FE020E"/>
    <w:rsid w:val="00FE053F"/>
    <w:rsid w:val="00FE14A6"/>
    <w:rsid w:val="00FE6BA8"/>
    <w:rsid w:val="00FF0A46"/>
    <w:rsid w:val="00FF385F"/>
    <w:rsid w:val="00FF4A0F"/>
    <w:rsid w:val="00FF4EED"/>
    <w:rsid w:val="00FF5E1F"/>
    <w:rsid w:val="00FF6A12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33"/>
    <w:pPr>
      <w:tabs>
        <w:tab w:val="left" w:pos="709"/>
      </w:tabs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2B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4433"/>
    <w:pPr>
      <w:tabs>
        <w:tab w:val="clear" w:pos="709"/>
      </w:tabs>
      <w:ind w:left="720"/>
      <w:contextualSpacing/>
      <w:jc w:val="left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BB71A1"/>
    <w:rPr>
      <w:color w:val="0000FF"/>
      <w:u w:val="single"/>
    </w:rPr>
  </w:style>
  <w:style w:type="character" w:customStyle="1" w:styleId="FontStyle23">
    <w:name w:val="Font Style23"/>
    <w:basedOn w:val="a0"/>
    <w:rsid w:val="00BB71A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1F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31F"/>
    <w:rPr>
      <w:rFonts w:ascii="Times New Roman" w:hAnsi="Times New Roman"/>
      <w:sz w:val="26"/>
    </w:rPr>
  </w:style>
  <w:style w:type="character" w:customStyle="1" w:styleId="blk">
    <w:name w:val="blk"/>
    <w:basedOn w:val="a0"/>
    <w:rsid w:val="00F43D28"/>
  </w:style>
  <w:style w:type="character" w:customStyle="1" w:styleId="u">
    <w:name w:val="u"/>
    <w:basedOn w:val="a0"/>
    <w:rsid w:val="006639A6"/>
  </w:style>
  <w:style w:type="character" w:customStyle="1" w:styleId="f">
    <w:name w:val="f"/>
    <w:basedOn w:val="a0"/>
    <w:rsid w:val="006B3797"/>
  </w:style>
  <w:style w:type="character" w:customStyle="1" w:styleId="epm">
    <w:name w:val="epm"/>
    <w:basedOn w:val="a0"/>
    <w:rsid w:val="00FA62C5"/>
  </w:style>
  <w:style w:type="paragraph" w:styleId="a9">
    <w:name w:val="footnote text"/>
    <w:basedOn w:val="a"/>
    <w:link w:val="aa"/>
    <w:uiPriority w:val="99"/>
    <w:semiHidden/>
    <w:unhideWhenUsed/>
    <w:rsid w:val="00837F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7F0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7F0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F7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C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8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F2B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FF4A0F"/>
  </w:style>
  <w:style w:type="character" w:customStyle="1" w:styleId="30">
    <w:name w:val="Заголовок 3 Знак"/>
    <w:basedOn w:val="a0"/>
    <w:link w:val="3"/>
    <w:uiPriority w:val="9"/>
    <w:semiHidden/>
    <w:rsid w:val="008B46EE"/>
    <w:rPr>
      <w:rFonts w:asciiTheme="majorHAnsi" w:eastAsiaTheme="majorEastAsia" w:hAnsiTheme="majorHAnsi" w:cstheme="majorBidi"/>
      <w:b/>
      <w:bCs/>
      <w:color w:val="4F81BD" w:themeColor="accent1"/>
      <w:sz w:val="26"/>
      <w:szCs w:val="22"/>
    </w:rPr>
  </w:style>
  <w:style w:type="paragraph" w:customStyle="1" w:styleId="formattext">
    <w:name w:val="formattext"/>
    <w:basedOn w:val="a"/>
    <w:rsid w:val="008B46EE"/>
    <w:pPr>
      <w:tabs>
        <w:tab w:val="clear" w:pos="709"/>
      </w:tabs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538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5385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53857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38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3857"/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1758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2"/>
    </w:rPr>
  </w:style>
  <w:style w:type="paragraph" w:customStyle="1" w:styleId="unformattext">
    <w:name w:val="unformattext"/>
    <w:basedOn w:val="a"/>
    <w:rsid w:val="00117587"/>
    <w:pPr>
      <w:tabs>
        <w:tab w:val="clear" w:pos="709"/>
      </w:tabs>
      <w:spacing w:before="100" w:beforeAutospacing="1" w:after="100" w:afterAutospacing="1"/>
      <w:jc w:val="left"/>
    </w:pPr>
    <w:rPr>
      <w:sz w:val="24"/>
      <w:szCs w:val="24"/>
    </w:rPr>
  </w:style>
  <w:style w:type="table" w:styleId="af3">
    <w:name w:val="Table Grid"/>
    <w:basedOn w:val="a1"/>
    <w:uiPriority w:val="59"/>
    <w:rsid w:val="00AB20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Îáû÷íûé"/>
    <w:rsid w:val="00FB519F"/>
    <w:rPr>
      <w:rFonts w:ascii="Times New Roman" w:hAnsi="Times New Roman"/>
    </w:rPr>
  </w:style>
  <w:style w:type="paragraph" w:styleId="31">
    <w:name w:val="toc 3"/>
    <w:basedOn w:val="a"/>
    <w:next w:val="a"/>
    <w:autoRedefine/>
    <w:semiHidden/>
    <w:rsid w:val="004D42CD"/>
    <w:pPr>
      <w:tabs>
        <w:tab w:val="clear" w:pos="709"/>
        <w:tab w:val="left" w:pos="1680"/>
        <w:tab w:val="right" w:leader="dot" w:pos="10148"/>
      </w:tabs>
      <w:spacing w:before="100"/>
      <w:ind w:left="180" w:firstLine="60"/>
      <w:jc w:val="left"/>
    </w:pPr>
    <w:rPr>
      <w:sz w:val="20"/>
      <w:szCs w:val="20"/>
    </w:rPr>
  </w:style>
  <w:style w:type="paragraph" w:customStyle="1" w:styleId="ConsPlusNonformat">
    <w:name w:val="ConsPlusNonformat"/>
    <w:rsid w:val="004D4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4D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35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2AA08716726A24693BF6C27790FC0AD970C268EA0CB7D9B9D8D131C4C889590B800AB002EA016C2D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D104-6779-447D-BF41-1224EB90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22</Pages>
  <Words>8261</Words>
  <Characters>47089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Пользователь Windows</cp:lastModifiedBy>
  <cp:revision>37</cp:revision>
  <cp:lastPrinted>2020-01-27T03:14:00Z</cp:lastPrinted>
  <dcterms:created xsi:type="dcterms:W3CDTF">2017-07-27T09:41:00Z</dcterms:created>
  <dcterms:modified xsi:type="dcterms:W3CDTF">2020-02-10T09:35:00Z</dcterms:modified>
</cp:coreProperties>
</file>